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7CCE5" w14:textId="500D06E5" w:rsidR="00E62688" w:rsidRPr="00BE7C17" w:rsidRDefault="004944F6" w:rsidP="000A58B3">
      <w:pPr>
        <w:pStyle w:val="a2"/>
        <w:spacing w:before="240"/>
      </w:pPr>
      <w:r>
        <w:rPr>
          <w:noProof/>
          <w:snapToGrid/>
          <w:lang w:val="fr-FR" w:eastAsia="fr-FR"/>
        </w:rPr>
        <mc:AlternateContent>
          <mc:Choice Requires="wps">
            <w:drawing>
              <wp:anchor distT="0" distB="0" distL="114300" distR="114300" simplePos="0" relativeHeight="251657728" behindDoc="0" locked="1" layoutInCell="1" allowOverlap="1" wp14:anchorId="46C1831F" wp14:editId="5DA31DA3">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A0F496"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202B0">
        <w:t>EC-GSM: Discussion on the need to start the specification work as soon as possible.</w:t>
      </w:r>
    </w:p>
    <w:p w14:paraId="414C4322" w14:textId="77777777" w:rsidR="00E43723" w:rsidRPr="00BE7C17" w:rsidRDefault="00327BAF" w:rsidP="00E43723">
      <w:pPr>
        <w:pStyle w:val="Titre1"/>
        <w:keepLines w:val="0"/>
        <w:widowControl/>
        <w:pBdr>
          <w:top w:val="none" w:sz="0" w:space="0" w:color="auto"/>
        </w:pBdr>
        <w:spacing w:after="240"/>
        <w:rPr>
          <w:rFonts w:ascii="Times New Roman" w:hAnsi="Times New Roman"/>
          <w:b/>
          <w:sz w:val="30"/>
          <w:szCs w:val="30"/>
        </w:rPr>
      </w:pPr>
      <w:r w:rsidRPr="00BE7C17">
        <w:rPr>
          <w:rFonts w:ascii="Times New Roman" w:hAnsi="Times New Roman" w:hint="eastAsia"/>
          <w:b/>
          <w:sz w:val="30"/>
          <w:szCs w:val="30"/>
          <w:lang w:eastAsia="zh-CN"/>
        </w:rPr>
        <w:t>Introduction</w:t>
      </w:r>
    </w:p>
    <w:p w14:paraId="25B8564E" w14:textId="77777777" w:rsidR="008D2E86" w:rsidRPr="00BE7C17" w:rsidRDefault="008D2E86" w:rsidP="008D2E86">
      <w:pPr>
        <w:spacing w:before="120" w:after="120" w:line="300" w:lineRule="auto"/>
        <w:jc w:val="both"/>
        <w:rPr>
          <w:sz w:val="22"/>
          <w:szCs w:val="22"/>
          <w:lang w:eastAsia="zh-CN"/>
        </w:rPr>
      </w:pPr>
      <w:r w:rsidRPr="00BE7C17">
        <w:rPr>
          <w:sz w:val="22"/>
          <w:szCs w:val="22"/>
          <w:lang w:eastAsia="zh-CN"/>
        </w:rPr>
        <w:t>At GERAN#62, a study item named “Cellular IoT” was created,</w:t>
      </w:r>
      <w:r w:rsidR="00AD7084">
        <w:rPr>
          <w:sz w:val="22"/>
          <w:szCs w:val="22"/>
          <w:lang w:eastAsia="zh-CN"/>
        </w:rPr>
        <w:t xml:space="preserve"> supported by several operators</w:t>
      </w:r>
      <w:r w:rsidR="00AD7084" w:rsidRPr="00BE7C17">
        <w:rPr>
          <w:sz w:val="22"/>
          <w:szCs w:val="22"/>
          <w:lang w:eastAsia="zh-CN"/>
        </w:rPr>
        <w:t xml:space="preserve">, </w:t>
      </w:r>
      <w:r w:rsidR="00AD7084">
        <w:rPr>
          <w:sz w:val="22"/>
          <w:szCs w:val="22"/>
          <w:lang w:eastAsia="zh-CN"/>
        </w:rPr>
        <w:t xml:space="preserve">and </w:t>
      </w:r>
      <w:r w:rsidRPr="00BE7C17">
        <w:rPr>
          <w:sz w:val="22"/>
          <w:szCs w:val="22"/>
          <w:lang w:eastAsia="zh-CN"/>
        </w:rPr>
        <w:t xml:space="preserve"> aiming to evaluate how to support low throughput and low complexity machine type communications</w:t>
      </w:r>
      <w:r w:rsidR="00720325">
        <w:fldChar w:fldCharType="begin"/>
      </w:r>
      <w:r w:rsidR="00720325">
        <w:instrText xml:space="preserve"> REF _Ref409096150 \n \h  \* MERGEFORMAT </w:instrText>
      </w:r>
      <w:r w:rsidR="00720325">
        <w:fldChar w:fldCharType="separate"/>
      </w:r>
      <w:r w:rsidR="0059387E" w:rsidRPr="0059387E">
        <w:rPr>
          <w:sz w:val="22"/>
          <w:szCs w:val="22"/>
          <w:lang w:eastAsia="zh-CN"/>
        </w:rPr>
        <w:t>[1]</w:t>
      </w:r>
      <w:r w:rsidR="00720325">
        <w:fldChar w:fldCharType="end"/>
      </w:r>
      <w:r w:rsidR="00AD7084">
        <w:t xml:space="preserve"> targeting delivery of related feasible solutions within release 13</w:t>
      </w:r>
      <w:r w:rsidRPr="00BE7C17">
        <w:rPr>
          <w:sz w:val="22"/>
          <w:szCs w:val="22"/>
          <w:lang w:eastAsia="zh-CN"/>
        </w:rPr>
        <w:t>.</w:t>
      </w:r>
      <w:r w:rsidRPr="00BE7C17">
        <w:rPr>
          <w:rFonts w:hint="eastAsia"/>
          <w:sz w:val="22"/>
          <w:szCs w:val="22"/>
          <w:lang w:eastAsia="zh-CN"/>
        </w:rPr>
        <w:t xml:space="preserve"> </w:t>
      </w:r>
      <w:r w:rsidR="00C202B0">
        <w:rPr>
          <w:sz w:val="22"/>
          <w:szCs w:val="22"/>
          <w:lang w:eastAsia="zh-CN"/>
        </w:rPr>
        <w:t>EC-GSM</w:t>
      </w:r>
      <w:r w:rsidR="0038245D">
        <w:rPr>
          <w:rFonts w:hint="eastAsia"/>
          <w:sz w:val="22"/>
          <w:szCs w:val="22"/>
          <w:lang w:eastAsia="zh-CN"/>
        </w:rPr>
        <w:t xml:space="preserve"> </w:t>
      </w:r>
      <w:r w:rsidRPr="00BE7C17">
        <w:rPr>
          <w:rFonts w:hint="eastAsia"/>
          <w:sz w:val="22"/>
          <w:szCs w:val="22"/>
          <w:lang w:eastAsia="zh-CN"/>
        </w:rPr>
        <w:t>was</w:t>
      </w:r>
      <w:r w:rsidRPr="00BE7C17">
        <w:rPr>
          <w:sz w:val="22"/>
          <w:szCs w:val="22"/>
          <w:lang w:eastAsia="zh-CN"/>
        </w:rPr>
        <w:t xml:space="preserve"> proposed as one of the candidate solutions </w:t>
      </w:r>
      <w:r w:rsidRPr="00BE7C17">
        <w:rPr>
          <w:rFonts w:hint="eastAsia"/>
          <w:sz w:val="22"/>
          <w:szCs w:val="22"/>
          <w:lang w:eastAsia="zh-CN"/>
        </w:rPr>
        <w:t>(see sub</w:t>
      </w:r>
      <w:r w:rsidRPr="00BE7C17">
        <w:rPr>
          <w:sz w:val="22"/>
          <w:szCs w:val="22"/>
          <w:lang w:eastAsia="zh-CN"/>
        </w:rPr>
        <w:t>-</w:t>
      </w:r>
      <w:r w:rsidR="0043308F">
        <w:rPr>
          <w:rFonts w:hint="eastAsia"/>
          <w:sz w:val="22"/>
          <w:szCs w:val="22"/>
          <w:lang w:eastAsia="zh-CN"/>
        </w:rPr>
        <w:t xml:space="preserve">clause </w:t>
      </w:r>
      <w:r w:rsidR="0043308F">
        <w:rPr>
          <w:sz w:val="22"/>
          <w:szCs w:val="22"/>
          <w:lang w:eastAsia="zh-CN"/>
        </w:rPr>
        <w:t>6</w:t>
      </w:r>
      <w:r w:rsidRPr="00BE7C17">
        <w:rPr>
          <w:rFonts w:hint="eastAsia"/>
          <w:sz w:val="22"/>
          <w:szCs w:val="22"/>
          <w:lang w:eastAsia="zh-CN"/>
        </w:rPr>
        <w:t>.</w:t>
      </w:r>
      <w:r w:rsidR="0043308F">
        <w:rPr>
          <w:sz w:val="22"/>
          <w:szCs w:val="22"/>
          <w:lang w:eastAsia="zh-CN"/>
        </w:rPr>
        <w:t>2</w:t>
      </w:r>
      <w:r w:rsidR="00720325">
        <w:fldChar w:fldCharType="begin"/>
      </w:r>
      <w:r w:rsidR="00720325">
        <w:instrText xml:space="preserve"> REF _Ref409717079 \n \h  \* MERGEFORMAT </w:instrText>
      </w:r>
      <w:r w:rsidR="00720325">
        <w:fldChar w:fldCharType="separate"/>
      </w:r>
      <w:r w:rsidR="0059387E" w:rsidRPr="0059387E">
        <w:rPr>
          <w:sz w:val="22"/>
          <w:szCs w:val="22"/>
          <w:lang w:eastAsia="zh-CN"/>
        </w:rPr>
        <w:t>[2]</w:t>
      </w:r>
      <w:r w:rsidR="00720325">
        <w:fldChar w:fldCharType="end"/>
      </w:r>
      <w:r w:rsidRPr="00BE7C17">
        <w:rPr>
          <w:rFonts w:hint="eastAsia"/>
          <w:sz w:val="22"/>
          <w:szCs w:val="22"/>
          <w:lang w:eastAsia="zh-CN"/>
        </w:rPr>
        <w:t>)</w:t>
      </w:r>
      <w:r w:rsidRPr="00BE7C17">
        <w:rPr>
          <w:sz w:val="22"/>
          <w:szCs w:val="22"/>
          <w:lang w:eastAsia="zh-CN"/>
        </w:rPr>
        <w:t>.</w:t>
      </w:r>
    </w:p>
    <w:p w14:paraId="2BD3B7D8" w14:textId="77777777" w:rsidR="008D2E86" w:rsidRPr="00BE7C17" w:rsidRDefault="0043308F" w:rsidP="008D2E86">
      <w:pPr>
        <w:spacing w:before="120" w:after="120" w:line="300" w:lineRule="auto"/>
        <w:jc w:val="both"/>
        <w:rPr>
          <w:sz w:val="22"/>
          <w:szCs w:val="22"/>
          <w:lang w:eastAsia="zh-CN"/>
        </w:rPr>
      </w:pPr>
      <w:r>
        <w:rPr>
          <w:sz w:val="22"/>
          <w:szCs w:val="22"/>
          <w:lang w:eastAsia="zh-CN"/>
        </w:rPr>
        <w:t>Since that, a WID on EC-GSM has been submitted two time</w:t>
      </w:r>
      <w:r w:rsidR="00820AB9">
        <w:rPr>
          <w:sz w:val="22"/>
          <w:szCs w:val="22"/>
          <w:lang w:eastAsia="zh-CN"/>
        </w:rPr>
        <w:t>s</w:t>
      </w:r>
      <w:r>
        <w:rPr>
          <w:sz w:val="22"/>
          <w:szCs w:val="22"/>
          <w:lang w:eastAsia="zh-CN"/>
        </w:rPr>
        <w:t xml:space="preserve"> to GERAN#66 and GERAN AdHoc#3 on Cellular IoT but could</w:t>
      </w:r>
      <w:r w:rsidR="00820AB9">
        <w:rPr>
          <w:sz w:val="22"/>
          <w:szCs w:val="22"/>
          <w:lang w:eastAsia="zh-CN"/>
        </w:rPr>
        <w:t xml:space="preserve"> </w:t>
      </w:r>
      <w:r>
        <w:rPr>
          <w:sz w:val="22"/>
          <w:szCs w:val="22"/>
          <w:lang w:eastAsia="zh-CN"/>
        </w:rPr>
        <w:t>n</w:t>
      </w:r>
      <w:r w:rsidR="00820AB9">
        <w:rPr>
          <w:sz w:val="22"/>
          <w:szCs w:val="22"/>
          <w:lang w:eastAsia="zh-CN"/>
        </w:rPr>
        <w:t>o</w:t>
      </w:r>
      <w:r>
        <w:rPr>
          <w:sz w:val="22"/>
          <w:szCs w:val="22"/>
          <w:lang w:eastAsia="zh-CN"/>
        </w:rPr>
        <w:t xml:space="preserve">t be agreed at that time. </w:t>
      </w:r>
      <w:r w:rsidR="008D2E86" w:rsidRPr="00BE7C17">
        <w:rPr>
          <w:rFonts w:hint="eastAsia"/>
          <w:sz w:val="22"/>
          <w:szCs w:val="22"/>
          <w:lang w:eastAsia="zh-CN"/>
        </w:rPr>
        <w:t xml:space="preserve">This document </w:t>
      </w:r>
      <w:r w:rsidR="00BE7C17" w:rsidRPr="00BE7C17">
        <w:rPr>
          <w:rFonts w:hint="eastAsia"/>
          <w:sz w:val="22"/>
          <w:szCs w:val="22"/>
          <w:lang w:eastAsia="zh-CN"/>
        </w:rPr>
        <w:t xml:space="preserve">attempts to </w:t>
      </w:r>
      <w:r>
        <w:rPr>
          <w:sz w:val="22"/>
          <w:szCs w:val="22"/>
          <w:lang w:eastAsia="zh-CN"/>
        </w:rPr>
        <w:t>explain why the sourcing companies believe that the specification work related to EC-GSM should start as soon as possible.</w:t>
      </w:r>
    </w:p>
    <w:p w14:paraId="74409436" w14:textId="77777777" w:rsidR="00C636C9" w:rsidRDefault="00E52FEA" w:rsidP="007762AD">
      <w:pPr>
        <w:pStyle w:val="Titre1"/>
        <w:keepLines w:val="0"/>
        <w:widowControl/>
        <w:pBdr>
          <w:top w:val="none" w:sz="0" w:space="0" w:color="auto"/>
        </w:pBdr>
        <w:spacing w:after="240"/>
        <w:rPr>
          <w:rFonts w:ascii="Times New Roman" w:hAnsi="Times New Roman"/>
          <w:b/>
          <w:sz w:val="30"/>
          <w:szCs w:val="30"/>
          <w:lang w:eastAsia="zh-CN"/>
        </w:rPr>
      </w:pPr>
      <w:r>
        <w:rPr>
          <w:rFonts w:ascii="Times New Roman" w:hAnsi="Times New Roman" w:hint="eastAsia"/>
          <w:b/>
          <w:sz w:val="30"/>
          <w:szCs w:val="30"/>
          <w:lang w:eastAsia="zh-CN"/>
        </w:rPr>
        <w:t>Discussions</w:t>
      </w:r>
    </w:p>
    <w:p w14:paraId="6C82C50A" w14:textId="77777777" w:rsidR="0043308F" w:rsidRPr="00C16343" w:rsidRDefault="0043308F" w:rsidP="0031018F">
      <w:pPr>
        <w:spacing w:before="120" w:after="120" w:line="300" w:lineRule="auto"/>
        <w:jc w:val="both"/>
        <w:rPr>
          <w:sz w:val="22"/>
          <w:szCs w:val="22"/>
          <w:lang w:eastAsia="zh-CN"/>
        </w:rPr>
      </w:pPr>
      <w:r w:rsidRPr="00C16343">
        <w:rPr>
          <w:sz w:val="22"/>
          <w:szCs w:val="22"/>
          <w:lang w:eastAsia="zh-CN"/>
        </w:rPr>
        <w:t xml:space="preserve">Since a few years, non-standard wireless technologies are being deployed in </w:t>
      </w:r>
      <w:r w:rsidR="0051047C">
        <w:rPr>
          <w:sz w:val="22"/>
          <w:szCs w:val="22"/>
          <w:lang w:eastAsia="zh-CN"/>
        </w:rPr>
        <w:t>in the market</w:t>
      </w:r>
      <w:r w:rsidR="0051047C" w:rsidRPr="00C16343">
        <w:rPr>
          <w:sz w:val="22"/>
          <w:szCs w:val="22"/>
          <w:lang w:eastAsia="zh-CN"/>
        </w:rPr>
        <w:t xml:space="preserve"> </w:t>
      </w:r>
      <w:r w:rsidRPr="00C16343">
        <w:rPr>
          <w:sz w:val="22"/>
          <w:szCs w:val="22"/>
          <w:lang w:eastAsia="zh-CN"/>
        </w:rPr>
        <w:t xml:space="preserve">to address the </w:t>
      </w:r>
      <w:r w:rsidRPr="0031018F">
        <w:rPr>
          <w:sz w:val="22"/>
          <w:szCs w:val="22"/>
          <w:lang w:eastAsia="zh-CN"/>
        </w:rPr>
        <w:t>specific</w:t>
      </w:r>
      <w:r w:rsidR="00AD7084">
        <w:rPr>
          <w:sz w:val="22"/>
          <w:szCs w:val="22"/>
          <w:lang w:eastAsia="zh-CN"/>
        </w:rPr>
        <w:t xml:space="preserve"> segment of low cost / long range</w:t>
      </w:r>
      <w:r w:rsidRPr="00C16343">
        <w:rPr>
          <w:sz w:val="22"/>
          <w:szCs w:val="22"/>
          <w:lang w:eastAsia="zh-CN"/>
        </w:rPr>
        <w:t xml:space="preserve"> / long </w:t>
      </w:r>
      <w:r w:rsidR="00AD7084">
        <w:rPr>
          <w:sz w:val="22"/>
          <w:szCs w:val="22"/>
          <w:lang w:eastAsia="zh-CN"/>
        </w:rPr>
        <w:t xml:space="preserve">battery </w:t>
      </w:r>
      <w:r w:rsidRPr="00C16343">
        <w:rPr>
          <w:sz w:val="22"/>
          <w:szCs w:val="22"/>
          <w:lang w:eastAsia="zh-CN"/>
        </w:rPr>
        <w:t>lifetime devices needing “Wide Area” coverage</w:t>
      </w:r>
      <w:r w:rsidR="0031018F" w:rsidRPr="00C16343">
        <w:rPr>
          <w:sz w:val="22"/>
          <w:szCs w:val="22"/>
          <w:lang w:eastAsia="zh-CN"/>
        </w:rPr>
        <w:t>, and, for some of them, coverage in deep indoor</w:t>
      </w:r>
      <w:r w:rsidRPr="00C16343">
        <w:rPr>
          <w:sz w:val="22"/>
          <w:szCs w:val="22"/>
          <w:lang w:eastAsia="zh-CN"/>
        </w:rPr>
        <w:t>.</w:t>
      </w:r>
      <w:r w:rsidR="0031018F" w:rsidRPr="00C16343">
        <w:rPr>
          <w:sz w:val="22"/>
          <w:szCs w:val="22"/>
          <w:lang w:eastAsia="zh-CN"/>
        </w:rPr>
        <w:t xml:space="preserve"> Those non-standard technologies usually operate on unlicensed band, like the 868 MHz SRD band in Europe.</w:t>
      </w:r>
      <w:r w:rsidR="006261F8">
        <w:rPr>
          <w:sz w:val="22"/>
          <w:szCs w:val="22"/>
          <w:lang w:eastAsia="zh-CN"/>
        </w:rPr>
        <w:t xml:space="preserve"> For</w:t>
      </w:r>
      <w:r w:rsidR="00AD7084">
        <w:rPr>
          <w:sz w:val="22"/>
          <w:szCs w:val="22"/>
          <w:lang w:eastAsia="zh-CN"/>
        </w:rPr>
        <w:t xml:space="preserve"> </w:t>
      </w:r>
      <w:r w:rsidR="006261F8">
        <w:rPr>
          <w:sz w:val="22"/>
          <w:szCs w:val="22"/>
          <w:lang w:eastAsia="zh-CN"/>
        </w:rPr>
        <w:t>example, in France</w:t>
      </w:r>
      <w:r w:rsidR="006261F8" w:rsidRPr="00C16343">
        <w:rPr>
          <w:sz w:val="22"/>
          <w:szCs w:val="22"/>
          <w:lang w:eastAsia="zh-CN"/>
        </w:rPr>
        <w:t xml:space="preserve"> at least three different networks, </w:t>
      </w:r>
      <w:r w:rsidR="006261F8">
        <w:rPr>
          <w:sz w:val="22"/>
          <w:szCs w:val="22"/>
          <w:lang w:eastAsia="zh-CN"/>
        </w:rPr>
        <w:t xml:space="preserve">all </w:t>
      </w:r>
      <w:r w:rsidR="006261F8" w:rsidRPr="00C16343">
        <w:rPr>
          <w:sz w:val="22"/>
          <w:szCs w:val="22"/>
          <w:lang w:eastAsia="zh-CN"/>
        </w:rPr>
        <w:t>targeting national coverage, are being deployed by companies that aim at providing an IoT connectivity services dedicated to the segment of low cost / low power / long lifetime IoT devices</w:t>
      </w:r>
      <w:r w:rsidR="00AD7084">
        <w:rPr>
          <w:sz w:val="22"/>
          <w:szCs w:val="22"/>
          <w:lang w:eastAsia="zh-CN"/>
        </w:rPr>
        <w:t xml:space="preserve"> </w:t>
      </w:r>
      <w:r w:rsidR="00AD7084">
        <w:rPr>
          <w:sz w:val="22"/>
          <w:szCs w:val="22"/>
          <w:lang w:eastAsia="zh-CN"/>
        </w:rPr>
        <w:fldChar w:fldCharType="begin"/>
      </w:r>
      <w:r w:rsidR="00AD7084">
        <w:rPr>
          <w:sz w:val="22"/>
          <w:szCs w:val="22"/>
          <w:lang w:eastAsia="zh-CN"/>
        </w:rPr>
        <w:instrText xml:space="preserve"> REF _Ref426465651 \r \h </w:instrText>
      </w:r>
      <w:r w:rsidR="00AD7084">
        <w:rPr>
          <w:sz w:val="22"/>
          <w:szCs w:val="22"/>
          <w:lang w:eastAsia="zh-CN"/>
        </w:rPr>
      </w:r>
      <w:r w:rsidR="00AD7084">
        <w:rPr>
          <w:sz w:val="22"/>
          <w:szCs w:val="22"/>
          <w:lang w:eastAsia="zh-CN"/>
        </w:rPr>
        <w:fldChar w:fldCharType="separate"/>
      </w:r>
      <w:r w:rsidR="00AD7084">
        <w:rPr>
          <w:sz w:val="22"/>
          <w:szCs w:val="22"/>
          <w:lang w:eastAsia="zh-CN"/>
        </w:rPr>
        <w:t>[3]</w:t>
      </w:r>
      <w:r w:rsidR="00AD7084">
        <w:rPr>
          <w:sz w:val="22"/>
          <w:szCs w:val="22"/>
          <w:lang w:eastAsia="zh-CN"/>
        </w:rPr>
        <w:fldChar w:fldCharType="end"/>
      </w:r>
      <w:r w:rsidR="00AD7084">
        <w:rPr>
          <w:sz w:val="22"/>
          <w:szCs w:val="22"/>
          <w:lang w:eastAsia="zh-CN"/>
        </w:rPr>
        <w:fldChar w:fldCharType="begin"/>
      </w:r>
      <w:r w:rsidR="00AD7084">
        <w:rPr>
          <w:sz w:val="22"/>
          <w:szCs w:val="22"/>
          <w:lang w:eastAsia="zh-CN"/>
        </w:rPr>
        <w:instrText xml:space="preserve"> REF _Ref426465658 \r \h </w:instrText>
      </w:r>
      <w:r w:rsidR="00AD7084">
        <w:rPr>
          <w:sz w:val="22"/>
          <w:szCs w:val="22"/>
          <w:lang w:eastAsia="zh-CN"/>
        </w:rPr>
      </w:r>
      <w:r w:rsidR="00AD7084">
        <w:rPr>
          <w:sz w:val="22"/>
          <w:szCs w:val="22"/>
          <w:lang w:eastAsia="zh-CN"/>
        </w:rPr>
        <w:fldChar w:fldCharType="separate"/>
      </w:r>
      <w:r w:rsidR="00AD7084">
        <w:rPr>
          <w:sz w:val="22"/>
          <w:szCs w:val="22"/>
          <w:lang w:eastAsia="zh-CN"/>
        </w:rPr>
        <w:t>[4]</w:t>
      </w:r>
      <w:r w:rsidR="00AD7084">
        <w:rPr>
          <w:sz w:val="22"/>
          <w:szCs w:val="22"/>
          <w:lang w:eastAsia="zh-CN"/>
        </w:rPr>
        <w:fldChar w:fldCharType="end"/>
      </w:r>
      <w:r w:rsidR="00AD7084">
        <w:rPr>
          <w:sz w:val="22"/>
          <w:szCs w:val="22"/>
          <w:lang w:eastAsia="zh-CN"/>
        </w:rPr>
        <w:fldChar w:fldCharType="begin"/>
      </w:r>
      <w:r w:rsidR="00AD7084">
        <w:rPr>
          <w:sz w:val="22"/>
          <w:szCs w:val="22"/>
          <w:lang w:eastAsia="zh-CN"/>
        </w:rPr>
        <w:instrText xml:space="preserve"> REF _Ref426465660 \r \h </w:instrText>
      </w:r>
      <w:r w:rsidR="00AD7084">
        <w:rPr>
          <w:sz w:val="22"/>
          <w:szCs w:val="22"/>
          <w:lang w:eastAsia="zh-CN"/>
        </w:rPr>
      </w:r>
      <w:r w:rsidR="00AD7084">
        <w:rPr>
          <w:sz w:val="22"/>
          <w:szCs w:val="22"/>
          <w:lang w:eastAsia="zh-CN"/>
        </w:rPr>
        <w:fldChar w:fldCharType="separate"/>
      </w:r>
      <w:r w:rsidR="00AD7084">
        <w:rPr>
          <w:sz w:val="22"/>
          <w:szCs w:val="22"/>
          <w:lang w:eastAsia="zh-CN"/>
        </w:rPr>
        <w:t>[5]</w:t>
      </w:r>
      <w:r w:rsidR="00AD7084">
        <w:rPr>
          <w:sz w:val="22"/>
          <w:szCs w:val="22"/>
          <w:lang w:eastAsia="zh-CN"/>
        </w:rPr>
        <w:fldChar w:fldCharType="end"/>
      </w:r>
      <w:r w:rsidR="006261F8" w:rsidRPr="00C16343">
        <w:rPr>
          <w:sz w:val="22"/>
          <w:szCs w:val="22"/>
          <w:lang w:eastAsia="zh-CN"/>
        </w:rPr>
        <w:t xml:space="preserve">. Each of those three networks is based on a different wireless technology that all share the same </w:t>
      </w:r>
      <w:r w:rsidR="00AD7084" w:rsidRPr="00C16343">
        <w:rPr>
          <w:sz w:val="22"/>
          <w:szCs w:val="22"/>
          <w:lang w:eastAsia="zh-CN"/>
        </w:rPr>
        <w:t>unlicensed</w:t>
      </w:r>
      <w:r w:rsidR="006261F8" w:rsidRPr="00C16343">
        <w:rPr>
          <w:sz w:val="22"/>
          <w:szCs w:val="22"/>
          <w:lang w:eastAsia="zh-CN"/>
        </w:rPr>
        <w:t xml:space="preserve"> band</w:t>
      </w:r>
      <w:r w:rsidR="006261F8">
        <w:rPr>
          <w:sz w:val="22"/>
          <w:szCs w:val="22"/>
          <w:lang w:eastAsia="zh-CN"/>
        </w:rPr>
        <w:t>.</w:t>
      </w:r>
    </w:p>
    <w:p w14:paraId="6FCE0059" w14:textId="77777777" w:rsidR="007509B9" w:rsidRPr="00C16343" w:rsidRDefault="006261F8" w:rsidP="0031018F">
      <w:pPr>
        <w:spacing w:before="120" w:after="120" w:line="300" w:lineRule="auto"/>
        <w:jc w:val="both"/>
        <w:rPr>
          <w:sz w:val="22"/>
          <w:szCs w:val="22"/>
          <w:lang w:eastAsia="zh-CN"/>
        </w:rPr>
      </w:pPr>
      <w:r>
        <w:rPr>
          <w:sz w:val="22"/>
          <w:szCs w:val="22"/>
          <w:lang w:eastAsia="zh-CN"/>
        </w:rPr>
        <w:t xml:space="preserve">Employing </w:t>
      </w:r>
      <w:r w:rsidRPr="00C16343">
        <w:rPr>
          <w:sz w:val="22"/>
          <w:szCs w:val="22"/>
          <w:lang w:eastAsia="zh-CN"/>
        </w:rPr>
        <w:t xml:space="preserve">closed and proprietary </w:t>
      </w:r>
      <w:r w:rsidR="0031018F" w:rsidRPr="00C16343">
        <w:rPr>
          <w:sz w:val="22"/>
          <w:szCs w:val="22"/>
          <w:lang w:eastAsia="zh-CN"/>
        </w:rPr>
        <w:t xml:space="preserve">technologies </w:t>
      </w:r>
      <w:r>
        <w:rPr>
          <w:sz w:val="22"/>
          <w:szCs w:val="22"/>
          <w:lang w:eastAsia="zh-CN"/>
        </w:rPr>
        <w:t>means that</w:t>
      </w:r>
      <w:r w:rsidR="007509B9" w:rsidRPr="00C16343">
        <w:rPr>
          <w:sz w:val="22"/>
          <w:szCs w:val="22"/>
          <w:lang w:eastAsia="zh-CN"/>
        </w:rPr>
        <w:t>:</w:t>
      </w:r>
    </w:p>
    <w:p w14:paraId="4CF04FF1" w14:textId="77777777" w:rsidR="0031018F" w:rsidRPr="00C16343" w:rsidRDefault="007509B9" w:rsidP="00EC2397">
      <w:pPr>
        <w:numPr>
          <w:ilvl w:val="0"/>
          <w:numId w:val="6"/>
        </w:numPr>
        <w:spacing w:before="120" w:after="120" w:line="300" w:lineRule="auto"/>
        <w:jc w:val="both"/>
        <w:rPr>
          <w:sz w:val="22"/>
          <w:szCs w:val="22"/>
          <w:lang w:eastAsia="zh-CN"/>
        </w:rPr>
      </w:pPr>
      <w:r w:rsidRPr="00C16343">
        <w:rPr>
          <w:sz w:val="22"/>
          <w:szCs w:val="22"/>
          <w:lang w:eastAsia="zh-CN"/>
        </w:rPr>
        <w:t>There can be</w:t>
      </w:r>
      <w:r w:rsidR="0031018F" w:rsidRPr="00C16343">
        <w:rPr>
          <w:sz w:val="22"/>
          <w:szCs w:val="22"/>
          <w:lang w:eastAsia="zh-CN"/>
        </w:rPr>
        <w:t xml:space="preserve"> no real inter-operability</w:t>
      </w:r>
      <w:r w:rsidRPr="00C16343">
        <w:rPr>
          <w:sz w:val="22"/>
          <w:szCs w:val="22"/>
          <w:lang w:eastAsia="zh-CN"/>
        </w:rPr>
        <w:t xml:space="preserve"> between devices based on different radio access technologies</w:t>
      </w:r>
    </w:p>
    <w:p w14:paraId="3A37A2E6" w14:textId="77777777" w:rsidR="007509B9" w:rsidRPr="00C16343" w:rsidRDefault="00AD7084" w:rsidP="00EC2397">
      <w:pPr>
        <w:numPr>
          <w:ilvl w:val="0"/>
          <w:numId w:val="6"/>
        </w:numPr>
        <w:spacing w:before="120" w:after="120" w:line="300" w:lineRule="auto"/>
        <w:jc w:val="both"/>
        <w:rPr>
          <w:sz w:val="22"/>
          <w:szCs w:val="22"/>
          <w:lang w:eastAsia="zh-CN"/>
        </w:rPr>
      </w:pPr>
      <w:r>
        <w:rPr>
          <w:sz w:val="22"/>
          <w:szCs w:val="22"/>
          <w:lang w:eastAsia="zh-CN"/>
        </w:rPr>
        <w:t>It is difficult to elaborate</w:t>
      </w:r>
      <w:r w:rsidR="007509B9" w:rsidRPr="00C16343">
        <w:rPr>
          <w:sz w:val="22"/>
          <w:szCs w:val="22"/>
          <w:lang w:eastAsia="zh-CN"/>
        </w:rPr>
        <w:t xml:space="preserve"> efficient co-existence mechanism between networks based on different </w:t>
      </w:r>
      <w:r>
        <w:rPr>
          <w:sz w:val="22"/>
          <w:szCs w:val="22"/>
          <w:lang w:eastAsia="zh-CN"/>
        </w:rPr>
        <w:t xml:space="preserve">proprietary </w:t>
      </w:r>
      <w:r w:rsidR="007509B9" w:rsidRPr="00C16343">
        <w:rPr>
          <w:sz w:val="22"/>
          <w:szCs w:val="22"/>
          <w:lang w:eastAsia="zh-CN"/>
        </w:rPr>
        <w:t>radio technologies and sharing the same band.</w:t>
      </w:r>
    </w:p>
    <w:p w14:paraId="03711CF0" w14:textId="30B70A26" w:rsidR="007509B9" w:rsidRPr="00C16343" w:rsidRDefault="007509B9" w:rsidP="007509B9">
      <w:pPr>
        <w:spacing w:before="120" w:after="120" w:line="300" w:lineRule="auto"/>
        <w:jc w:val="both"/>
        <w:rPr>
          <w:sz w:val="22"/>
          <w:szCs w:val="22"/>
          <w:lang w:eastAsia="zh-CN"/>
        </w:rPr>
      </w:pPr>
      <w:r w:rsidRPr="00C16343">
        <w:rPr>
          <w:sz w:val="22"/>
          <w:szCs w:val="22"/>
          <w:lang w:eastAsia="zh-CN"/>
        </w:rPr>
        <w:t>It is the opinion of the sourcing compan</w:t>
      </w:r>
      <w:r w:rsidR="00AD7084">
        <w:rPr>
          <w:sz w:val="22"/>
          <w:szCs w:val="22"/>
          <w:lang w:eastAsia="zh-CN"/>
        </w:rPr>
        <w:t>ies</w:t>
      </w:r>
      <w:r w:rsidR="006C2A35" w:rsidRPr="00C16343">
        <w:rPr>
          <w:sz w:val="22"/>
          <w:szCs w:val="22"/>
          <w:lang w:eastAsia="zh-CN"/>
        </w:rPr>
        <w:t xml:space="preserve"> that those two points are leading</w:t>
      </w:r>
      <w:r w:rsidRPr="00C16343">
        <w:rPr>
          <w:sz w:val="22"/>
          <w:szCs w:val="22"/>
          <w:lang w:eastAsia="zh-CN"/>
        </w:rPr>
        <w:t xml:space="preserve"> to two important issues </w:t>
      </w:r>
      <w:r w:rsidR="0011389C" w:rsidRPr="00C16343">
        <w:rPr>
          <w:sz w:val="22"/>
          <w:szCs w:val="22"/>
          <w:lang w:eastAsia="zh-CN"/>
        </w:rPr>
        <w:t>that are</w:t>
      </w:r>
      <w:r w:rsidRPr="00C16343">
        <w:rPr>
          <w:sz w:val="22"/>
          <w:szCs w:val="22"/>
          <w:lang w:eastAsia="zh-CN"/>
        </w:rPr>
        <w:t>:</w:t>
      </w:r>
    </w:p>
    <w:p w14:paraId="256FCC53" w14:textId="77777777" w:rsidR="007509B9" w:rsidRPr="00C16343" w:rsidRDefault="007509B9" w:rsidP="00EC2397">
      <w:pPr>
        <w:numPr>
          <w:ilvl w:val="0"/>
          <w:numId w:val="7"/>
        </w:numPr>
        <w:spacing w:before="120" w:after="120" w:line="300" w:lineRule="auto"/>
        <w:jc w:val="both"/>
        <w:rPr>
          <w:sz w:val="22"/>
          <w:szCs w:val="22"/>
          <w:lang w:eastAsia="zh-CN"/>
        </w:rPr>
      </w:pPr>
      <w:r w:rsidRPr="00C16343">
        <w:rPr>
          <w:sz w:val="22"/>
          <w:szCs w:val="22"/>
          <w:lang w:eastAsia="zh-CN"/>
        </w:rPr>
        <w:t>F</w:t>
      </w:r>
      <w:r w:rsidR="0011389C" w:rsidRPr="00C16343">
        <w:rPr>
          <w:sz w:val="22"/>
          <w:szCs w:val="22"/>
          <w:lang w:eastAsia="zh-CN"/>
        </w:rPr>
        <w:t>ragmentation</w:t>
      </w:r>
      <w:r w:rsidRPr="00C16343">
        <w:rPr>
          <w:sz w:val="22"/>
          <w:szCs w:val="22"/>
          <w:lang w:eastAsia="zh-CN"/>
        </w:rPr>
        <w:t xml:space="preserve">: as the result of the presence of different competing networks based on different technologies, each device will be “captive” of a given network, and the </w:t>
      </w:r>
      <w:r w:rsidR="0011389C" w:rsidRPr="00C16343">
        <w:rPr>
          <w:sz w:val="22"/>
          <w:szCs w:val="22"/>
          <w:lang w:eastAsia="zh-CN"/>
        </w:rPr>
        <w:t xml:space="preserve">volume </w:t>
      </w:r>
      <w:r w:rsidR="006C2A35" w:rsidRPr="00C16343">
        <w:rPr>
          <w:sz w:val="22"/>
          <w:szCs w:val="22"/>
          <w:lang w:eastAsia="zh-CN"/>
        </w:rPr>
        <w:t>effect, that usually helps</w:t>
      </w:r>
      <w:r w:rsidR="0011389C" w:rsidRPr="00C16343">
        <w:rPr>
          <w:sz w:val="22"/>
          <w:szCs w:val="22"/>
          <w:lang w:eastAsia="zh-CN"/>
        </w:rPr>
        <w:t xml:space="preserve"> to reduce cost, will be limited</w:t>
      </w:r>
      <w:r w:rsidR="006C2A35" w:rsidRPr="00C16343">
        <w:rPr>
          <w:sz w:val="22"/>
          <w:szCs w:val="22"/>
          <w:lang w:eastAsia="zh-CN"/>
        </w:rPr>
        <w:t>. This is already</w:t>
      </w:r>
      <w:r w:rsidR="00820AB9" w:rsidRPr="00C16343">
        <w:rPr>
          <w:sz w:val="22"/>
          <w:szCs w:val="22"/>
          <w:lang w:eastAsia="zh-CN"/>
        </w:rPr>
        <w:t xml:space="preserve"> happening right now and would contribute to </w:t>
      </w:r>
      <w:r w:rsidR="006C2A35" w:rsidRPr="00C16343">
        <w:rPr>
          <w:sz w:val="22"/>
          <w:szCs w:val="22"/>
          <w:lang w:eastAsia="zh-CN"/>
        </w:rPr>
        <w:t>increas</w:t>
      </w:r>
      <w:r w:rsidR="00820AB9" w:rsidRPr="00C16343">
        <w:rPr>
          <w:sz w:val="22"/>
          <w:szCs w:val="22"/>
          <w:lang w:eastAsia="zh-CN"/>
        </w:rPr>
        <w:t>e</w:t>
      </w:r>
      <w:r w:rsidR="006C2A35" w:rsidRPr="00C16343">
        <w:rPr>
          <w:sz w:val="22"/>
          <w:szCs w:val="22"/>
          <w:lang w:eastAsia="zh-CN"/>
        </w:rPr>
        <w:t xml:space="preserve"> complexity and cost compared to what a widely accepted open standard would have allowed.</w:t>
      </w:r>
    </w:p>
    <w:p w14:paraId="4CFE5B47" w14:textId="77777777" w:rsidR="007509B9" w:rsidRPr="00C16343" w:rsidRDefault="0011389C" w:rsidP="00EC2397">
      <w:pPr>
        <w:numPr>
          <w:ilvl w:val="0"/>
          <w:numId w:val="7"/>
        </w:numPr>
        <w:spacing w:before="120" w:after="120" w:line="300" w:lineRule="auto"/>
        <w:jc w:val="both"/>
        <w:rPr>
          <w:sz w:val="22"/>
          <w:szCs w:val="22"/>
          <w:lang w:eastAsia="zh-CN"/>
        </w:rPr>
      </w:pPr>
      <w:r w:rsidRPr="00C16343">
        <w:rPr>
          <w:sz w:val="22"/>
          <w:szCs w:val="22"/>
          <w:lang w:eastAsia="zh-CN"/>
        </w:rPr>
        <w:t>Limited users’ experience</w:t>
      </w:r>
      <w:r w:rsidR="00AD7084">
        <w:rPr>
          <w:sz w:val="22"/>
          <w:szCs w:val="22"/>
          <w:lang w:eastAsia="zh-CN"/>
        </w:rPr>
        <w:t xml:space="preserve"> and flexibility</w:t>
      </w:r>
      <w:r w:rsidRPr="00C16343">
        <w:rPr>
          <w:sz w:val="22"/>
          <w:szCs w:val="22"/>
          <w:lang w:eastAsia="zh-CN"/>
        </w:rPr>
        <w:t xml:space="preserve">: as all networks operate on the same </w:t>
      </w:r>
      <w:r w:rsidR="00AD7084" w:rsidRPr="00C16343">
        <w:rPr>
          <w:sz w:val="22"/>
          <w:szCs w:val="22"/>
          <w:lang w:eastAsia="zh-CN"/>
        </w:rPr>
        <w:t>unlicensed</w:t>
      </w:r>
      <w:r w:rsidRPr="00C16343">
        <w:rPr>
          <w:sz w:val="22"/>
          <w:szCs w:val="22"/>
          <w:lang w:eastAsia="zh-CN"/>
        </w:rPr>
        <w:t xml:space="preserve"> SRD band, it is expected that, sooner or later, co-existence between co-located networks become an issue.</w:t>
      </w:r>
      <w:r w:rsidR="00CD4052">
        <w:rPr>
          <w:sz w:val="22"/>
          <w:szCs w:val="22"/>
          <w:lang w:eastAsia="zh-CN"/>
        </w:rPr>
        <w:t xml:space="preserve"> Thus, the quality of service that 3GPP operators usually provide cannot be guaranteed to the customers.</w:t>
      </w:r>
    </w:p>
    <w:p w14:paraId="55008570" w14:textId="77777777" w:rsidR="00CD4052" w:rsidRDefault="00CD4052" w:rsidP="0011389C">
      <w:pPr>
        <w:spacing w:before="120" w:after="120" w:line="300" w:lineRule="auto"/>
        <w:jc w:val="both"/>
        <w:rPr>
          <w:sz w:val="22"/>
          <w:szCs w:val="22"/>
          <w:lang w:eastAsia="zh-CN"/>
        </w:rPr>
      </w:pPr>
      <w:r>
        <w:rPr>
          <w:sz w:val="22"/>
          <w:szCs w:val="22"/>
          <w:lang w:eastAsia="zh-CN"/>
        </w:rPr>
        <w:lastRenderedPageBreak/>
        <w:t xml:space="preserve">In addition, for an operator closed and proprietary networks typically imply increased overhead for </w:t>
      </w:r>
      <w:r w:rsidR="006261F8">
        <w:rPr>
          <w:sz w:val="22"/>
          <w:szCs w:val="22"/>
          <w:lang w:eastAsia="zh-CN"/>
        </w:rPr>
        <w:t>operations, management, training, etc., since these networks do not integrate well with the operators’ existing 3GPP networks.</w:t>
      </w:r>
    </w:p>
    <w:p w14:paraId="100C00F1" w14:textId="75A2AEBE" w:rsidR="0011389C" w:rsidRPr="00C16343" w:rsidRDefault="0011389C" w:rsidP="0011389C">
      <w:pPr>
        <w:spacing w:before="120" w:after="120" w:line="300" w:lineRule="auto"/>
        <w:jc w:val="both"/>
        <w:rPr>
          <w:sz w:val="22"/>
          <w:szCs w:val="22"/>
          <w:lang w:eastAsia="zh-CN"/>
        </w:rPr>
      </w:pPr>
      <w:r w:rsidRPr="00C16343">
        <w:rPr>
          <w:sz w:val="22"/>
          <w:szCs w:val="22"/>
          <w:lang w:eastAsia="zh-CN"/>
        </w:rPr>
        <w:t>For all the</w:t>
      </w:r>
      <w:r w:rsidR="00AD7084">
        <w:rPr>
          <w:sz w:val="22"/>
          <w:szCs w:val="22"/>
          <w:lang w:eastAsia="zh-CN"/>
        </w:rPr>
        <w:t>se reasons, the sourcing companies</w:t>
      </w:r>
      <w:r w:rsidRPr="00C16343">
        <w:rPr>
          <w:sz w:val="22"/>
          <w:szCs w:val="22"/>
          <w:lang w:eastAsia="zh-CN"/>
        </w:rPr>
        <w:t xml:space="preserve"> strongly believe that widely recognized open standard</w:t>
      </w:r>
      <w:r w:rsidR="00CD4052">
        <w:rPr>
          <w:sz w:val="22"/>
          <w:szCs w:val="22"/>
          <w:lang w:eastAsia="zh-CN"/>
        </w:rPr>
        <w:t>s</w:t>
      </w:r>
      <w:r w:rsidRPr="00C16343">
        <w:rPr>
          <w:sz w:val="22"/>
          <w:szCs w:val="22"/>
          <w:lang w:eastAsia="zh-CN"/>
        </w:rPr>
        <w:t xml:space="preserve"> </w:t>
      </w:r>
      <w:r w:rsidR="00AD7084">
        <w:rPr>
          <w:sz w:val="22"/>
          <w:szCs w:val="22"/>
          <w:lang w:eastAsia="zh-CN"/>
        </w:rPr>
        <w:t>that can operate over operators</w:t>
      </w:r>
      <w:r w:rsidR="009002A6">
        <w:rPr>
          <w:sz w:val="22"/>
          <w:szCs w:val="22"/>
          <w:lang w:eastAsia="zh-CN"/>
        </w:rPr>
        <w:t>’</w:t>
      </w:r>
      <w:r w:rsidR="00AD7084">
        <w:rPr>
          <w:sz w:val="22"/>
          <w:szCs w:val="22"/>
          <w:lang w:eastAsia="zh-CN"/>
        </w:rPr>
        <w:t xml:space="preserve"> licensed spectrum</w:t>
      </w:r>
      <w:r w:rsidR="00AD7084" w:rsidRPr="00C16343">
        <w:rPr>
          <w:sz w:val="22"/>
          <w:szCs w:val="22"/>
          <w:lang w:eastAsia="zh-CN"/>
        </w:rPr>
        <w:t xml:space="preserve"> </w:t>
      </w:r>
      <w:r w:rsidR="00CD4052">
        <w:rPr>
          <w:sz w:val="22"/>
          <w:szCs w:val="22"/>
          <w:lang w:eastAsia="zh-CN"/>
        </w:rPr>
        <w:t>are</w:t>
      </w:r>
      <w:r w:rsidR="00CD4052" w:rsidRPr="00C16343">
        <w:rPr>
          <w:sz w:val="22"/>
          <w:szCs w:val="22"/>
          <w:lang w:eastAsia="zh-CN"/>
        </w:rPr>
        <w:t xml:space="preserve"> </w:t>
      </w:r>
      <w:r w:rsidRPr="00C16343">
        <w:rPr>
          <w:sz w:val="22"/>
          <w:szCs w:val="22"/>
          <w:lang w:eastAsia="zh-CN"/>
        </w:rPr>
        <w:t>needed to address the rising need of connectivity from a segment that could not be addressed until now by existing or under s</w:t>
      </w:r>
      <w:r w:rsidR="00C16343">
        <w:rPr>
          <w:sz w:val="22"/>
          <w:szCs w:val="22"/>
          <w:lang w:eastAsia="zh-CN"/>
        </w:rPr>
        <w:t>pecification 3GPP technologies.</w:t>
      </w:r>
      <w:r w:rsidRPr="00C16343">
        <w:rPr>
          <w:sz w:val="22"/>
          <w:szCs w:val="22"/>
          <w:lang w:eastAsia="zh-CN"/>
        </w:rPr>
        <w:t xml:space="preserve"> 3GPPP GERAN</w:t>
      </w:r>
      <w:r w:rsidR="00C16343">
        <w:rPr>
          <w:sz w:val="22"/>
          <w:szCs w:val="22"/>
          <w:lang w:eastAsia="zh-CN"/>
        </w:rPr>
        <w:t xml:space="preserve"> </w:t>
      </w:r>
      <w:r w:rsidR="00AD7084">
        <w:rPr>
          <w:sz w:val="22"/>
          <w:szCs w:val="22"/>
          <w:lang w:eastAsia="zh-CN"/>
        </w:rPr>
        <w:t>companies shared this opinion</w:t>
      </w:r>
      <w:r w:rsidRPr="00C16343">
        <w:rPr>
          <w:sz w:val="22"/>
          <w:szCs w:val="22"/>
          <w:lang w:eastAsia="zh-CN"/>
        </w:rPr>
        <w:t xml:space="preserve"> and </w:t>
      </w:r>
      <w:r w:rsidR="00C16343">
        <w:rPr>
          <w:sz w:val="22"/>
          <w:szCs w:val="22"/>
          <w:lang w:eastAsia="zh-CN"/>
        </w:rPr>
        <w:t>approved</w:t>
      </w:r>
      <w:r w:rsidRPr="00C16343">
        <w:rPr>
          <w:sz w:val="22"/>
          <w:szCs w:val="22"/>
          <w:lang w:eastAsia="zh-CN"/>
        </w:rPr>
        <w:t xml:space="preserve"> the </w:t>
      </w:r>
      <w:r w:rsidRPr="00BE7C17">
        <w:rPr>
          <w:sz w:val="22"/>
          <w:szCs w:val="22"/>
          <w:lang w:eastAsia="zh-CN"/>
        </w:rPr>
        <w:t>study item named “Cellular IoT”</w:t>
      </w:r>
      <w:r>
        <w:rPr>
          <w:sz w:val="22"/>
          <w:szCs w:val="22"/>
          <w:lang w:eastAsia="zh-CN"/>
        </w:rPr>
        <w:t xml:space="preserve"> </w:t>
      </w:r>
      <w:r w:rsidRPr="00BE7C17">
        <w:rPr>
          <w:sz w:val="22"/>
          <w:szCs w:val="22"/>
          <w:lang w:eastAsia="zh-CN"/>
        </w:rPr>
        <w:t>aiming to evaluate how to support low throughput and low complexity machine type communications</w:t>
      </w:r>
      <w:r w:rsidRPr="00C16343">
        <w:rPr>
          <w:sz w:val="22"/>
          <w:szCs w:val="22"/>
          <w:lang w:eastAsia="zh-CN"/>
        </w:rPr>
        <w:fldChar w:fldCharType="begin"/>
      </w:r>
      <w:r w:rsidRPr="00C16343">
        <w:rPr>
          <w:sz w:val="22"/>
          <w:szCs w:val="22"/>
          <w:lang w:eastAsia="zh-CN"/>
        </w:rPr>
        <w:instrText xml:space="preserve"> REF _Ref409096150 \n \h  \* MERGEFORMAT </w:instrText>
      </w:r>
      <w:r w:rsidRPr="00C16343">
        <w:rPr>
          <w:sz w:val="22"/>
          <w:szCs w:val="22"/>
          <w:lang w:eastAsia="zh-CN"/>
        </w:rPr>
      </w:r>
      <w:r w:rsidRPr="00C16343">
        <w:rPr>
          <w:sz w:val="22"/>
          <w:szCs w:val="22"/>
          <w:lang w:eastAsia="zh-CN"/>
        </w:rPr>
        <w:fldChar w:fldCharType="separate"/>
      </w:r>
      <w:r w:rsidRPr="0059387E">
        <w:rPr>
          <w:sz w:val="22"/>
          <w:szCs w:val="22"/>
          <w:lang w:eastAsia="zh-CN"/>
        </w:rPr>
        <w:t>[1]</w:t>
      </w:r>
      <w:r w:rsidRPr="00C16343">
        <w:rPr>
          <w:sz w:val="22"/>
          <w:szCs w:val="22"/>
          <w:lang w:eastAsia="zh-CN"/>
        </w:rPr>
        <w:fldChar w:fldCharType="end"/>
      </w:r>
      <w:r w:rsidRPr="00C16343">
        <w:rPr>
          <w:sz w:val="22"/>
          <w:szCs w:val="22"/>
          <w:lang w:eastAsia="zh-CN"/>
        </w:rPr>
        <w:t xml:space="preserve">. </w:t>
      </w:r>
      <w:r w:rsidR="006C2A35" w:rsidRPr="00C16343">
        <w:rPr>
          <w:sz w:val="22"/>
          <w:szCs w:val="22"/>
          <w:lang w:eastAsia="zh-CN"/>
        </w:rPr>
        <w:t>D</w:t>
      </w:r>
      <w:r w:rsidRPr="00C16343">
        <w:rPr>
          <w:sz w:val="22"/>
          <w:szCs w:val="22"/>
          <w:lang w:eastAsia="zh-CN"/>
        </w:rPr>
        <w:t>uring this study item</w:t>
      </w:r>
      <w:r w:rsidR="00C16343">
        <w:rPr>
          <w:sz w:val="22"/>
          <w:szCs w:val="22"/>
          <w:lang w:eastAsia="zh-CN"/>
        </w:rPr>
        <w:t>,</w:t>
      </w:r>
      <w:r w:rsidR="006C2A35" w:rsidRPr="00C16343">
        <w:rPr>
          <w:sz w:val="22"/>
          <w:szCs w:val="22"/>
          <w:lang w:eastAsia="zh-CN"/>
        </w:rPr>
        <w:t xml:space="preserve"> </w:t>
      </w:r>
      <w:r w:rsidR="00C16343" w:rsidRPr="00C16343">
        <w:rPr>
          <w:sz w:val="22"/>
          <w:szCs w:val="22"/>
          <w:lang w:eastAsia="zh-CN"/>
        </w:rPr>
        <w:t>evaluations of six candidate concepts over a set of commonly agreed scenarios have</w:t>
      </w:r>
      <w:r w:rsidR="00C16343">
        <w:rPr>
          <w:sz w:val="22"/>
          <w:szCs w:val="22"/>
          <w:lang w:eastAsia="zh-CN"/>
        </w:rPr>
        <w:t xml:space="preserve"> been</w:t>
      </w:r>
      <w:r w:rsidR="00AD7084">
        <w:rPr>
          <w:sz w:val="22"/>
          <w:szCs w:val="22"/>
          <w:lang w:eastAsia="zh-CN"/>
        </w:rPr>
        <w:t xml:space="preserve"> performed. The sourcing companies are</w:t>
      </w:r>
      <w:r w:rsidR="006C2A35" w:rsidRPr="00C16343">
        <w:rPr>
          <w:sz w:val="22"/>
          <w:szCs w:val="22"/>
          <w:lang w:eastAsia="zh-CN"/>
        </w:rPr>
        <w:t xml:space="preserve"> </w:t>
      </w:r>
      <w:r w:rsidR="00940EF4" w:rsidRPr="00C16343">
        <w:rPr>
          <w:sz w:val="22"/>
          <w:szCs w:val="22"/>
          <w:lang w:eastAsia="zh-CN"/>
        </w:rPr>
        <w:t>grateful</w:t>
      </w:r>
      <w:r w:rsidR="006C2A35" w:rsidRPr="00C16343">
        <w:rPr>
          <w:sz w:val="22"/>
          <w:szCs w:val="22"/>
          <w:lang w:eastAsia="zh-CN"/>
        </w:rPr>
        <w:t xml:space="preserve"> to 3GPP </w:t>
      </w:r>
      <w:r w:rsidR="00C16343">
        <w:rPr>
          <w:sz w:val="22"/>
          <w:szCs w:val="22"/>
          <w:lang w:eastAsia="zh-CN"/>
        </w:rPr>
        <w:t xml:space="preserve">GERAN </w:t>
      </w:r>
      <w:r w:rsidR="006C2A35" w:rsidRPr="00C16343">
        <w:rPr>
          <w:sz w:val="22"/>
          <w:szCs w:val="22"/>
          <w:lang w:eastAsia="zh-CN"/>
        </w:rPr>
        <w:t>and all the contributors for</w:t>
      </w:r>
      <w:r w:rsidR="009002A6">
        <w:rPr>
          <w:sz w:val="22"/>
          <w:szCs w:val="22"/>
          <w:lang w:eastAsia="zh-CN"/>
        </w:rPr>
        <w:t xml:space="preserve"> performing</w:t>
      </w:r>
      <w:r w:rsidR="006C2A35" w:rsidRPr="00C16343">
        <w:rPr>
          <w:sz w:val="22"/>
          <w:szCs w:val="22"/>
          <w:lang w:eastAsia="zh-CN"/>
        </w:rPr>
        <w:t xml:space="preserve"> this impressive work.</w:t>
      </w:r>
    </w:p>
    <w:p w14:paraId="378CDC91" w14:textId="75E2618B" w:rsidR="00940EF4" w:rsidRDefault="006C2A35" w:rsidP="0011389C">
      <w:pPr>
        <w:spacing w:before="120" w:after="120" w:line="300" w:lineRule="auto"/>
        <w:jc w:val="both"/>
        <w:rPr>
          <w:sz w:val="22"/>
          <w:szCs w:val="22"/>
          <w:lang w:eastAsia="zh-CN"/>
        </w:rPr>
      </w:pPr>
      <w:r w:rsidRPr="00C16343">
        <w:rPr>
          <w:sz w:val="22"/>
          <w:szCs w:val="22"/>
          <w:lang w:eastAsia="zh-CN"/>
        </w:rPr>
        <w:t>But we also believe that, in addition to th</w:t>
      </w:r>
      <w:r w:rsidR="00AD7084">
        <w:rPr>
          <w:sz w:val="22"/>
          <w:szCs w:val="22"/>
          <w:lang w:eastAsia="zh-CN"/>
        </w:rPr>
        <w:t>e technical qualities of a 3GPP</w:t>
      </w:r>
      <w:r w:rsidRPr="00C16343">
        <w:rPr>
          <w:sz w:val="22"/>
          <w:szCs w:val="22"/>
          <w:lang w:eastAsia="zh-CN"/>
        </w:rPr>
        <w:t xml:space="preserve"> standard able to support </w:t>
      </w:r>
      <w:r w:rsidR="00AD7084">
        <w:rPr>
          <w:sz w:val="22"/>
          <w:szCs w:val="22"/>
          <w:lang w:eastAsia="zh-CN"/>
        </w:rPr>
        <w:t xml:space="preserve">low-end </w:t>
      </w:r>
      <w:r w:rsidRPr="00BE7C17">
        <w:rPr>
          <w:sz w:val="22"/>
          <w:szCs w:val="22"/>
          <w:lang w:eastAsia="zh-CN"/>
        </w:rPr>
        <w:t>machine type communications</w:t>
      </w:r>
      <w:r w:rsidR="00CB111E">
        <w:rPr>
          <w:sz w:val="22"/>
          <w:szCs w:val="22"/>
          <w:lang w:eastAsia="zh-CN"/>
        </w:rPr>
        <w:t xml:space="preserve">, the timeline of such a standard is </w:t>
      </w:r>
      <w:r w:rsidR="00820AB9">
        <w:rPr>
          <w:sz w:val="22"/>
          <w:szCs w:val="22"/>
          <w:lang w:eastAsia="zh-CN"/>
        </w:rPr>
        <w:t xml:space="preserve">a </w:t>
      </w:r>
      <w:r w:rsidR="00CB111E">
        <w:rPr>
          <w:sz w:val="22"/>
          <w:szCs w:val="22"/>
          <w:lang w:eastAsia="zh-CN"/>
        </w:rPr>
        <w:t xml:space="preserve">very crucial point. </w:t>
      </w:r>
      <w:r w:rsidR="00CB111E" w:rsidRPr="00B22711">
        <w:rPr>
          <w:sz w:val="22"/>
          <w:szCs w:val="22"/>
          <w:lang w:eastAsia="zh-CN"/>
        </w:rPr>
        <w:t>The currently targeted timeframe of the release 13</w:t>
      </w:r>
      <w:r w:rsidR="00AD7084">
        <w:rPr>
          <w:sz w:val="22"/>
          <w:szCs w:val="22"/>
          <w:lang w:eastAsia="zh-CN"/>
        </w:rPr>
        <w:t xml:space="preserve"> is seen by the sourcing companies</w:t>
      </w:r>
      <w:r w:rsidR="00CB111E" w:rsidRPr="00B22711">
        <w:rPr>
          <w:sz w:val="22"/>
          <w:szCs w:val="22"/>
          <w:lang w:eastAsia="zh-CN"/>
        </w:rPr>
        <w:t xml:space="preserve"> as the </w:t>
      </w:r>
      <w:r w:rsidR="00AD7084">
        <w:rPr>
          <w:sz w:val="22"/>
          <w:szCs w:val="22"/>
          <w:lang w:eastAsia="zh-CN"/>
        </w:rPr>
        <w:t>vital</w:t>
      </w:r>
      <w:r w:rsidR="00CB111E" w:rsidRPr="00B22711">
        <w:rPr>
          <w:sz w:val="22"/>
          <w:szCs w:val="22"/>
          <w:lang w:eastAsia="zh-CN"/>
        </w:rPr>
        <w:t xml:space="preserve"> limits</w:t>
      </w:r>
      <w:r w:rsidR="00820AB9" w:rsidRPr="00B22711">
        <w:rPr>
          <w:sz w:val="22"/>
          <w:szCs w:val="22"/>
          <w:lang w:eastAsia="zh-CN"/>
        </w:rPr>
        <w:t>:</w:t>
      </w:r>
      <w:r w:rsidR="00CB111E" w:rsidRPr="00B22711">
        <w:rPr>
          <w:sz w:val="22"/>
          <w:szCs w:val="22"/>
          <w:lang w:eastAsia="zh-CN"/>
        </w:rPr>
        <w:t xml:space="preserve"> </w:t>
      </w:r>
      <w:r w:rsidR="00820AB9" w:rsidRPr="00B22711">
        <w:rPr>
          <w:sz w:val="22"/>
          <w:szCs w:val="22"/>
          <w:lang w:eastAsia="zh-CN"/>
        </w:rPr>
        <w:t>I</w:t>
      </w:r>
      <w:r w:rsidR="00CB111E" w:rsidRPr="00B22711">
        <w:rPr>
          <w:sz w:val="22"/>
          <w:szCs w:val="22"/>
          <w:lang w:eastAsia="zh-CN"/>
        </w:rPr>
        <w:t xml:space="preserve">t is considered </w:t>
      </w:r>
      <w:r w:rsidR="00AD7084">
        <w:rPr>
          <w:sz w:val="22"/>
          <w:szCs w:val="22"/>
          <w:lang w:eastAsia="zh-CN"/>
        </w:rPr>
        <w:t>by the sourcing companies</w:t>
      </w:r>
      <w:r w:rsidR="00820AB9" w:rsidRPr="00B22711">
        <w:rPr>
          <w:sz w:val="22"/>
          <w:szCs w:val="22"/>
          <w:lang w:eastAsia="zh-CN"/>
        </w:rPr>
        <w:t xml:space="preserve"> </w:t>
      </w:r>
      <w:r w:rsidR="00CB111E" w:rsidRPr="00B22711">
        <w:rPr>
          <w:sz w:val="22"/>
          <w:szCs w:val="22"/>
          <w:lang w:eastAsia="zh-CN"/>
        </w:rPr>
        <w:t>that if</w:t>
      </w:r>
      <w:r w:rsidR="00AD7084">
        <w:rPr>
          <w:sz w:val="22"/>
          <w:szCs w:val="22"/>
          <w:lang w:eastAsia="zh-CN"/>
        </w:rPr>
        <w:t xml:space="preserve"> release 13 fails to specify a solution </w:t>
      </w:r>
      <w:r w:rsidR="00CB111E" w:rsidRPr="00B22711">
        <w:rPr>
          <w:sz w:val="22"/>
          <w:szCs w:val="22"/>
          <w:lang w:eastAsia="zh-CN"/>
        </w:rPr>
        <w:t>that a</w:t>
      </w:r>
      <w:r w:rsidR="00CB111E" w:rsidRPr="00DB104B">
        <w:rPr>
          <w:sz w:val="22"/>
          <w:szCs w:val="22"/>
          <w:lang w:eastAsia="zh-CN"/>
        </w:rPr>
        <w:t xml:space="preserve">llow </w:t>
      </w:r>
      <w:r w:rsidR="00AD7084">
        <w:rPr>
          <w:sz w:val="22"/>
          <w:szCs w:val="22"/>
          <w:lang w:eastAsia="zh-CN"/>
        </w:rPr>
        <w:t>cellular</w:t>
      </w:r>
      <w:r w:rsidR="00CB111E" w:rsidRPr="00DB104B">
        <w:rPr>
          <w:sz w:val="22"/>
          <w:szCs w:val="22"/>
          <w:lang w:eastAsia="zh-CN"/>
        </w:rPr>
        <w:t xml:space="preserve"> network</w:t>
      </w:r>
      <w:r w:rsidR="00AD7084">
        <w:rPr>
          <w:sz w:val="22"/>
          <w:szCs w:val="22"/>
          <w:lang w:eastAsia="zh-CN"/>
        </w:rPr>
        <w:t>s</w:t>
      </w:r>
      <w:r w:rsidR="00CB111E" w:rsidRPr="00DB104B">
        <w:rPr>
          <w:sz w:val="22"/>
          <w:szCs w:val="22"/>
          <w:lang w:eastAsia="zh-CN"/>
        </w:rPr>
        <w:t xml:space="preserve"> to support </w:t>
      </w:r>
      <w:r w:rsidR="00AD7084">
        <w:rPr>
          <w:sz w:val="22"/>
          <w:szCs w:val="22"/>
          <w:lang w:eastAsia="zh-CN"/>
        </w:rPr>
        <w:t xml:space="preserve">the </w:t>
      </w:r>
      <w:r w:rsidR="00CB111E" w:rsidRPr="00DB104B">
        <w:rPr>
          <w:sz w:val="22"/>
          <w:szCs w:val="22"/>
          <w:lang w:eastAsia="zh-CN"/>
        </w:rPr>
        <w:t>low</w:t>
      </w:r>
      <w:r w:rsidR="00AD7084">
        <w:rPr>
          <w:sz w:val="22"/>
          <w:szCs w:val="22"/>
          <w:lang w:eastAsia="zh-CN"/>
        </w:rPr>
        <w:t>-end</w:t>
      </w:r>
      <w:r w:rsidR="00CB111E" w:rsidRPr="00DB104B">
        <w:rPr>
          <w:sz w:val="22"/>
          <w:szCs w:val="22"/>
          <w:lang w:eastAsia="zh-CN"/>
        </w:rPr>
        <w:t xml:space="preserve"> machine type communications</w:t>
      </w:r>
      <w:r w:rsidR="00CB111E" w:rsidRPr="00B2438C">
        <w:rPr>
          <w:sz w:val="22"/>
          <w:szCs w:val="22"/>
          <w:lang w:eastAsia="zh-CN"/>
        </w:rPr>
        <w:t xml:space="preserve">, </w:t>
      </w:r>
      <w:r w:rsidR="00B22711" w:rsidRPr="00AD7084">
        <w:rPr>
          <w:sz w:val="22"/>
          <w:szCs w:val="22"/>
          <w:lang w:eastAsia="zh-CN"/>
        </w:rPr>
        <w:t>some</w:t>
      </w:r>
      <w:r w:rsidR="00CB111E" w:rsidRPr="00B22711">
        <w:rPr>
          <w:sz w:val="22"/>
          <w:szCs w:val="22"/>
          <w:lang w:eastAsia="zh-CN"/>
        </w:rPr>
        <w:t xml:space="preserve"> of the mobile operator</w:t>
      </w:r>
      <w:r w:rsidR="00820AB9" w:rsidRPr="00B22711">
        <w:rPr>
          <w:sz w:val="22"/>
          <w:szCs w:val="22"/>
          <w:lang w:eastAsia="zh-CN"/>
        </w:rPr>
        <w:t>s</w:t>
      </w:r>
      <w:r w:rsidR="00CB111E" w:rsidRPr="00B22711">
        <w:rPr>
          <w:sz w:val="22"/>
          <w:szCs w:val="22"/>
          <w:lang w:eastAsia="zh-CN"/>
        </w:rPr>
        <w:t xml:space="preserve"> </w:t>
      </w:r>
      <w:r w:rsidR="00B22711" w:rsidRPr="00AD7084">
        <w:rPr>
          <w:sz w:val="22"/>
          <w:szCs w:val="22"/>
          <w:lang w:eastAsia="zh-CN"/>
        </w:rPr>
        <w:t>might not</w:t>
      </w:r>
      <w:r w:rsidR="00B22711" w:rsidRPr="00B22711">
        <w:rPr>
          <w:sz w:val="22"/>
          <w:szCs w:val="22"/>
          <w:lang w:eastAsia="zh-CN"/>
        </w:rPr>
        <w:t xml:space="preserve"> </w:t>
      </w:r>
      <w:r w:rsidR="00CB111E" w:rsidRPr="00B22711">
        <w:rPr>
          <w:sz w:val="22"/>
          <w:szCs w:val="22"/>
          <w:lang w:eastAsia="zh-CN"/>
        </w:rPr>
        <w:t>be able to wait for release 14 and will have no other choice than to deploy non-3GPP non-standardized technologies to b</w:t>
      </w:r>
      <w:r w:rsidR="00CB111E" w:rsidRPr="00DB104B">
        <w:rPr>
          <w:sz w:val="22"/>
          <w:szCs w:val="22"/>
          <w:lang w:eastAsia="zh-CN"/>
        </w:rPr>
        <w:t>e able to offer a connectivity services.</w:t>
      </w:r>
      <w:r w:rsidR="00940EF4">
        <w:rPr>
          <w:sz w:val="22"/>
          <w:szCs w:val="22"/>
          <w:lang w:eastAsia="zh-CN"/>
        </w:rPr>
        <w:t xml:space="preserve"> </w:t>
      </w:r>
    </w:p>
    <w:p w14:paraId="31F6774D" w14:textId="0569D4FC" w:rsidR="00AD7084" w:rsidRDefault="00AD7084" w:rsidP="0011389C">
      <w:pPr>
        <w:spacing w:before="120" w:after="120" w:line="300" w:lineRule="auto"/>
        <w:jc w:val="both"/>
        <w:rPr>
          <w:sz w:val="22"/>
          <w:szCs w:val="22"/>
          <w:lang w:eastAsia="zh-CN"/>
        </w:rPr>
      </w:pPr>
      <w:r>
        <w:rPr>
          <w:sz w:val="22"/>
          <w:szCs w:val="22"/>
          <w:lang w:eastAsia="zh-CN"/>
        </w:rPr>
        <w:t>To</w:t>
      </w:r>
      <w:r w:rsidR="00940EF4">
        <w:rPr>
          <w:sz w:val="22"/>
          <w:szCs w:val="22"/>
          <w:lang w:eastAsia="zh-CN"/>
        </w:rPr>
        <w:t xml:space="preserve"> enter th</w:t>
      </w:r>
      <w:r>
        <w:rPr>
          <w:sz w:val="22"/>
          <w:szCs w:val="22"/>
          <w:lang w:eastAsia="zh-CN"/>
        </w:rPr>
        <w:t>is</w:t>
      </w:r>
      <w:r w:rsidR="00940EF4">
        <w:rPr>
          <w:sz w:val="22"/>
          <w:szCs w:val="22"/>
          <w:lang w:eastAsia="zh-CN"/>
        </w:rPr>
        <w:t xml:space="preserve"> market </w:t>
      </w:r>
      <w:r>
        <w:rPr>
          <w:sz w:val="22"/>
          <w:szCs w:val="22"/>
          <w:lang w:eastAsia="zh-CN"/>
        </w:rPr>
        <w:t>timely, the sourcing companies</w:t>
      </w:r>
      <w:r w:rsidR="00940EF4">
        <w:rPr>
          <w:sz w:val="22"/>
          <w:szCs w:val="22"/>
          <w:lang w:eastAsia="zh-CN"/>
        </w:rPr>
        <w:t xml:space="preserve"> consider that i</w:t>
      </w:r>
      <w:r w:rsidR="00CB111E">
        <w:rPr>
          <w:sz w:val="22"/>
          <w:szCs w:val="22"/>
          <w:lang w:eastAsia="zh-CN"/>
        </w:rPr>
        <w:t xml:space="preserve">t is then extremely important that </w:t>
      </w:r>
      <w:r w:rsidR="00940EF4">
        <w:rPr>
          <w:sz w:val="22"/>
          <w:szCs w:val="22"/>
          <w:lang w:eastAsia="zh-CN"/>
        </w:rPr>
        <w:t xml:space="preserve">at least one of the </w:t>
      </w:r>
      <w:r>
        <w:rPr>
          <w:sz w:val="22"/>
          <w:szCs w:val="22"/>
          <w:lang w:eastAsia="zh-CN"/>
        </w:rPr>
        <w:t xml:space="preserve">solutions to be specified </w:t>
      </w:r>
      <w:r w:rsidR="00820AB9">
        <w:rPr>
          <w:sz w:val="22"/>
          <w:szCs w:val="22"/>
          <w:lang w:eastAsia="zh-CN"/>
        </w:rPr>
        <w:t>in release 13</w:t>
      </w:r>
      <w:r>
        <w:rPr>
          <w:sz w:val="22"/>
          <w:szCs w:val="22"/>
          <w:lang w:eastAsia="zh-CN"/>
        </w:rPr>
        <w:t xml:space="preserve"> and targeting deployments for the low end IoT services in 2016</w:t>
      </w:r>
      <w:r w:rsidR="00820AB9">
        <w:rPr>
          <w:sz w:val="22"/>
          <w:szCs w:val="22"/>
          <w:lang w:eastAsia="zh-CN"/>
        </w:rPr>
        <w:t xml:space="preserve"> is an evolution of</w:t>
      </w:r>
      <w:r w:rsidR="00940EF4">
        <w:rPr>
          <w:sz w:val="22"/>
          <w:szCs w:val="22"/>
          <w:lang w:eastAsia="zh-CN"/>
        </w:rPr>
        <w:t xml:space="preserve"> </w:t>
      </w:r>
      <w:r>
        <w:rPr>
          <w:sz w:val="22"/>
          <w:szCs w:val="22"/>
          <w:lang w:eastAsia="zh-CN"/>
        </w:rPr>
        <w:t>the GERAN</w:t>
      </w:r>
      <w:r w:rsidR="00940EF4">
        <w:rPr>
          <w:sz w:val="22"/>
          <w:szCs w:val="22"/>
          <w:lang w:eastAsia="zh-CN"/>
        </w:rPr>
        <w:t xml:space="preserve"> technology</w:t>
      </w:r>
      <w:r>
        <w:rPr>
          <w:sz w:val="22"/>
          <w:szCs w:val="22"/>
          <w:lang w:eastAsia="zh-CN"/>
        </w:rPr>
        <w:t>.</w:t>
      </w:r>
      <w:r w:rsidRPr="00AD7084">
        <w:rPr>
          <w:sz w:val="22"/>
          <w:szCs w:val="22"/>
          <w:lang w:eastAsia="zh-CN"/>
        </w:rPr>
        <w:t xml:space="preserve"> </w:t>
      </w:r>
      <w:r>
        <w:rPr>
          <w:sz w:val="22"/>
          <w:szCs w:val="22"/>
          <w:lang w:eastAsia="zh-CN"/>
        </w:rPr>
        <w:t xml:space="preserve">Indeed, on one hand it was established at the beginning of the GERAN study that </w:t>
      </w:r>
      <w:r w:rsidRPr="00F071A7">
        <w:rPr>
          <w:sz w:val="22"/>
          <w:szCs w:val="22"/>
          <w:lang w:eastAsia="zh-CN"/>
        </w:rPr>
        <w:t>LTE for Machine Type Communication (</w:t>
      </w:r>
      <w:r>
        <w:rPr>
          <w:sz w:val="22"/>
          <w:szCs w:val="22"/>
          <w:lang w:eastAsia="zh-CN"/>
        </w:rPr>
        <w:t>ongoing specification in Rel-13</w:t>
      </w:r>
      <w:r w:rsidRPr="00F071A7">
        <w:rPr>
          <w:sz w:val="22"/>
          <w:szCs w:val="22"/>
          <w:lang w:eastAsia="zh-CN"/>
        </w:rPr>
        <w:t xml:space="preserve">) </w:t>
      </w:r>
      <w:r>
        <w:rPr>
          <w:sz w:val="22"/>
          <w:szCs w:val="22"/>
          <w:lang w:eastAsia="zh-CN"/>
        </w:rPr>
        <w:t xml:space="preserve">would not be able to accommodate all the requirements from </w:t>
      </w:r>
      <w:r w:rsidR="00481D1A">
        <w:rPr>
          <w:sz w:val="22"/>
          <w:szCs w:val="22"/>
          <w:lang w:eastAsia="zh-CN"/>
        </w:rPr>
        <w:t>l</w:t>
      </w:r>
      <w:r>
        <w:rPr>
          <w:sz w:val="22"/>
          <w:szCs w:val="22"/>
          <w:lang w:eastAsia="zh-CN"/>
        </w:rPr>
        <w:t>ow end IoT services and might come later than needed. On the other hand,  developing a low end Io</w:t>
      </w:r>
      <w:r w:rsidR="009002A6">
        <w:rPr>
          <w:sz w:val="22"/>
          <w:szCs w:val="22"/>
          <w:lang w:eastAsia="zh-CN"/>
        </w:rPr>
        <w:t>T</w:t>
      </w:r>
      <w:r>
        <w:rPr>
          <w:sz w:val="22"/>
          <w:szCs w:val="22"/>
          <w:lang w:eastAsia="zh-CN"/>
        </w:rPr>
        <w:t xml:space="preserve"> solution based on GERAN would allow short deployment time</w:t>
      </w:r>
      <w:r w:rsidR="00481D1A">
        <w:rPr>
          <w:sz w:val="22"/>
          <w:szCs w:val="22"/>
          <w:lang w:eastAsia="zh-CN"/>
        </w:rPr>
        <w:t>s</w:t>
      </w:r>
      <w:r w:rsidR="004944F6">
        <w:rPr>
          <w:sz w:val="22"/>
          <w:szCs w:val="22"/>
          <w:lang w:eastAsia="zh-CN"/>
        </w:rPr>
        <w:t xml:space="preserve">, avoid regulation </w:t>
      </w:r>
      <w:r w:rsidR="004A0D32">
        <w:rPr>
          <w:sz w:val="22"/>
          <w:szCs w:val="22"/>
          <w:lang w:eastAsia="zh-CN"/>
        </w:rPr>
        <w:t>issues</w:t>
      </w:r>
      <w:r w:rsidR="004944F6">
        <w:rPr>
          <w:sz w:val="22"/>
          <w:szCs w:val="22"/>
          <w:lang w:eastAsia="zh-CN"/>
        </w:rPr>
        <w:t>,</w:t>
      </w:r>
      <w:r>
        <w:rPr>
          <w:sz w:val="22"/>
          <w:szCs w:val="22"/>
          <w:lang w:eastAsia="zh-CN"/>
        </w:rPr>
        <w:t xml:space="preserve"> and offer high scalability and flexibility </w:t>
      </w:r>
      <w:r w:rsidR="004944F6">
        <w:rPr>
          <w:sz w:val="22"/>
          <w:szCs w:val="22"/>
          <w:lang w:eastAsia="zh-CN"/>
        </w:rPr>
        <w:t xml:space="preserve">(flexible re-use of current GSM spectrum, equipment and know-how) </w:t>
      </w:r>
      <w:r>
        <w:rPr>
          <w:sz w:val="22"/>
          <w:szCs w:val="22"/>
          <w:lang w:eastAsia="zh-CN"/>
        </w:rPr>
        <w:t xml:space="preserve">for MNOs and regions that still operate large GERAN networks. </w:t>
      </w:r>
    </w:p>
    <w:p w14:paraId="574B8988" w14:textId="77777777" w:rsidR="00940EF4" w:rsidRDefault="00940EF4" w:rsidP="0011389C">
      <w:pPr>
        <w:spacing w:before="120" w:after="120" w:line="300" w:lineRule="auto"/>
        <w:jc w:val="both"/>
        <w:rPr>
          <w:sz w:val="22"/>
          <w:szCs w:val="22"/>
          <w:lang w:eastAsia="zh-CN"/>
        </w:rPr>
      </w:pPr>
      <w:r>
        <w:rPr>
          <w:sz w:val="22"/>
          <w:szCs w:val="22"/>
          <w:lang w:eastAsia="zh-CN"/>
        </w:rPr>
        <w:t xml:space="preserve">By the work already done within the </w:t>
      </w:r>
      <w:r w:rsidRPr="00BE7C17">
        <w:rPr>
          <w:sz w:val="22"/>
          <w:szCs w:val="22"/>
          <w:lang w:eastAsia="zh-CN"/>
        </w:rPr>
        <w:t>study item named “Cellular IoT”</w:t>
      </w:r>
      <w:r>
        <w:rPr>
          <w:sz w:val="22"/>
          <w:szCs w:val="22"/>
          <w:lang w:eastAsia="zh-CN"/>
        </w:rPr>
        <w:t>, it is the opinion of the sourcing compan</w:t>
      </w:r>
      <w:r w:rsidR="00AD7084">
        <w:rPr>
          <w:sz w:val="22"/>
          <w:szCs w:val="22"/>
          <w:lang w:eastAsia="zh-CN"/>
        </w:rPr>
        <w:t>ies</w:t>
      </w:r>
      <w:r>
        <w:rPr>
          <w:sz w:val="22"/>
          <w:szCs w:val="22"/>
          <w:lang w:eastAsia="zh-CN"/>
        </w:rPr>
        <w:t xml:space="preserve"> that the EC-GSM candidate concept has already, since several months, shown that it would be able to meet the Cellular IoT objectives</w:t>
      </w:r>
      <w:r w:rsidR="00820AB9">
        <w:rPr>
          <w:sz w:val="22"/>
          <w:szCs w:val="22"/>
          <w:lang w:eastAsia="zh-CN"/>
        </w:rPr>
        <w:t xml:space="preserve"> and therefor</w:t>
      </w:r>
      <w:r w:rsidR="00AD7084">
        <w:rPr>
          <w:sz w:val="22"/>
          <w:szCs w:val="22"/>
          <w:lang w:eastAsia="zh-CN"/>
        </w:rPr>
        <w:t>e</w:t>
      </w:r>
      <w:r w:rsidR="00820AB9">
        <w:rPr>
          <w:sz w:val="22"/>
          <w:szCs w:val="22"/>
          <w:lang w:eastAsia="zh-CN"/>
        </w:rPr>
        <w:t xml:space="preserve"> that it is ready to enter specification phase</w:t>
      </w:r>
      <w:r w:rsidR="00AD7084">
        <w:rPr>
          <w:sz w:val="22"/>
          <w:szCs w:val="22"/>
          <w:lang w:eastAsia="zh-CN"/>
        </w:rPr>
        <w:t>. The sourcing companies</w:t>
      </w:r>
      <w:r>
        <w:rPr>
          <w:sz w:val="22"/>
          <w:szCs w:val="22"/>
          <w:lang w:eastAsia="zh-CN"/>
        </w:rPr>
        <w:t xml:space="preserve"> do also consider that the EC-GSM concept is the one that would also allow the fastest deployment.</w:t>
      </w:r>
      <w:r w:rsidR="00820AB9">
        <w:rPr>
          <w:sz w:val="22"/>
          <w:szCs w:val="22"/>
          <w:lang w:eastAsia="zh-CN"/>
        </w:rPr>
        <w:t xml:space="preserve"> For all these reason</w:t>
      </w:r>
      <w:r w:rsidR="00C16343">
        <w:rPr>
          <w:sz w:val="22"/>
          <w:szCs w:val="22"/>
          <w:lang w:eastAsia="zh-CN"/>
        </w:rPr>
        <w:t>s</w:t>
      </w:r>
      <w:r w:rsidR="00AD7084">
        <w:rPr>
          <w:sz w:val="22"/>
          <w:szCs w:val="22"/>
          <w:lang w:eastAsia="zh-CN"/>
        </w:rPr>
        <w:t>, the sourcing companies</w:t>
      </w:r>
      <w:r w:rsidR="00820AB9">
        <w:rPr>
          <w:sz w:val="22"/>
          <w:szCs w:val="22"/>
          <w:lang w:eastAsia="zh-CN"/>
        </w:rPr>
        <w:t xml:space="preserve"> believe that 3GPP release 13 needs to include EC-GSM to allow mobile operator to properly and quickly offer an extended mobile connectivity services to </w:t>
      </w:r>
      <w:r w:rsidR="00820AB9" w:rsidRPr="00BE7C17">
        <w:rPr>
          <w:sz w:val="22"/>
          <w:szCs w:val="22"/>
          <w:lang w:eastAsia="zh-CN"/>
        </w:rPr>
        <w:t>low throughput and low comple</w:t>
      </w:r>
      <w:r w:rsidR="00820AB9">
        <w:rPr>
          <w:sz w:val="22"/>
          <w:szCs w:val="22"/>
          <w:lang w:eastAsia="zh-CN"/>
        </w:rPr>
        <w:t xml:space="preserve">xity MTC UE, and that failure to do so </w:t>
      </w:r>
      <w:r w:rsidR="00B22711">
        <w:rPr>
          <w:sz w:val="22"/>
          <w:szCs w:val="22"/>
          <w:lang w:eastAsia="zh-CN"/>
        </w:rPr>
        <w:t>might</w:t>
      </w:r>
      <w:r w:rsidR="00820AB9">
        <w:rPr>
          <w:sz w:val="22"/>
          <w:szCs w:val="22"/>
          <w:lang w:eastAsia="zh-CN"/>
        </w:rPr>
        <w:t xml:space="preserve"> lead to a larger deployment of non-3GPP RAT</w:t>
      </w:r>
      <w:r w:rsidR="00B22711">
        <w:rPr>
          <w:sz w:val="22"/>
          <w:szCs w:val="22"/>
          <w:lang w:eastAsia="zh-CN"/>
        </w:rPr>
        <w:t>s</w:t>
      </w:r>
      <w:r w:rsidR="00C16343">
        <w:rPr>
          <w:sz w:val="22"/>
          <w:szCs w:val="22"/>
          <w:lang w:eastAsia="zh-CN"/>
        </w:rPr>
        <w:t>.</w:t>
      </w:r>
    </w:p>
    <w:p w14:paraId="07E807F7" w14:textId="77777777" w:rsidR="00940EF4" w:rsidRDefault="00AD7084" w:rsidP="00940EF4">
      <w:pPr>
        <w:spacing w:before="120" w:after="120" w:line="300" w:lineRule="auto"/>
        <w:jc w:val="both"/>
        <w:rPr>
          <w:sz w:val="22"/>
          <w:szCs w:val="22"/>
          <w:lang w:eastAsia="zh-CN"/>
        </w:rPr>
      </w:pPr>
      <w:r>
        <w:rPr>
          <w:sz w:val="22"/>
          <w:szCs w:val="22"/>
          <w:lang w:eastAsia="zh-CN"/>
        </w:rPr>
        <w:t>Therefore, the sourcing companies</w:t>
      </w:r>
      <w:r w:rsidR="00940EF4">
        <w:rPr>
          <w:sz w:val="22"/>
          <w:szCs w:val="22"/>
          <w:lang w:eastAsia="zh-CN"/>
        </w:rPr>
        <w:t xml:space="preserve"> expressed support to the WID on EC-GSM. As is this WID </w:t>
      </w:r>
      <w:r w:rsidR="008A469A">
        <w:rPr>
          <w:sz w:val="22"/>
          <w:szCs w:val="22"/>
          <w:lang w:eastAsia="zh-CN"/>
        </w:rPr>
        <w:t>couldn’t</w:t>
      </w:r>
      <w:r w:rsidR="00940EF4">
        <w:rPr>
          <w:sz w:val="22"/>
          <w:szCs w:val="22"/>
          <w:lang w:eastAsia="zh-CN"/>
        </w:rPr>
        <w:t xml:space="preserve"> be approved during GERAN ad-hoc#3 on ce</w:t>
      </w:r>
      <w:r>
        <w:rPr>
          <w:sz w:val="22"/>
          <w:szCs w:val="22"/>
          <w:lang w:eastAsia="zh-CN"/>
        </w:rPr>
        <w:t>llular IoT, the sourcing companies have</w:t>
      </w:r>
      <w:r w:rsidR="00940EF4">
        <w:rPr>
          <w:sz w:val="22"/>
          <w:szCs w:val="22"/>
          <w:lang w:eastAsia="zh-CN"/>
        </w:rPr>
        <w:t xml:space="preserve"> some concerns about the delay already taken by the specification phase of EC-GSM, when</w:t>
      </w:r>
      <w:r w:rsidR="00820AB9">
        <w:rPr>
          <w:sz w:val="22"/>
          <w:szCs w:val="22"/>
          <w:lang w:eastAsia="zh-CN"/>
        </w:rPr>
        <w:t xml:space="preserve"> </w:t>
      </w:r>
      <w:r w:rsidR="00940EF4">
        <w:rPr>
          <w:sz w:val="22"/>
          <w:szCs w:val="22"/>
          <w:lang w:eastAsia="zh-CN"/>
        </w:rPr>
        <w:t xml:space="preserve">only very limited time is available yet to meet the release 13 timeline. It is considered that any additional delay will put at risk the ability of release 13 to </w:t>
      </w:r>
      <w:r>
        <w:rPr>
          <w:sz w:val="22"/>
          <w:szCs w:val="22"/>
          <w:lang w:eastAsia="zh-CN"/>
        </w:rPr>
        <w:t xml:space="preserve">allow operators with large GSM networks to support timely and efficiently </w:t>
      </w:r>
      <w:r w:rsidR="00940EF4" w:rsidRPr="00BE7C17">
        <w:rPr>
          <w:sz w:val="22"/>
          <w:szCs w:val="22"/>
          <w:lang w:eastAsia="zh-CN"/>
        </w:rPr>
        <w:t>low throughput and low complexity machine type communications</w:t>
      </w:r>
      <w:r>
        <w:rPr>
          <w:sz w:val="22"/>
          <w:szCs w:val="22"/>
          <w:lang w:eastAsia="zh-CN"/>
        </w:rPr>
        <w:t xml:space="preserve"> by a solution</w:t>
      </w:r>
      <w:r w:rsidR="00B2438C">
        <w:rPr>
          <w:sz w:val="22"/>
          <w:szCs w:val="22"/>
          <w:lang w:eastAsia="zh-CN"/>
        </w:rPr>
        <w:t xml:space="preserve"> based on </w:t>
      </w:r>
      <w:r w:rsidR="00D6593A">
        <w:rPr>
          <w:sz w:val="22"/>
          <w:szCs w:val="22"/>
          <w:lang w:eastAsia="zh-CN"/>
        </w:rPr>
        <w:t>an evolution of GSM</w:t>
      </w:r>
      <w:r w:rsidR="00940EF4">
        <w:rPr>
          <w:sz w:val="22"/>
          <w:szCs w:val="22"/>
          <w:lang w:eastAsia="zh-CN"/>
        </w:rPr>
        <w:t xml:space="preserve">. </w:t>
      </w:r>
    </w:p>
    <w:p w14:paraId="6B86553C" w14:textId="7AA60ABC" w:rsidR="008A469A" w:rsidRDefault="00940EF4" w:rsidP="00940EF4">
      <w:pPr>
        <w:spacing w:before="120" w:after="120" w:line="300" w:lineRule="auto"/>
        <w:jc w:val="both"/>
        <w:rPr>
          <w:sz w:val="22"/>
          <w:szCs w:val="22"/>
          <w:lang w:eastAsia="zh-CN"/>
        </w:rPr>
      </w:pPr>
      <w:r>
        <w:rPr>
          <w:sz w:val="22"/>
          <w:szCs w:val="22"/>
          <w:lang w:eastAsia="zh-CN"/>
        </w:rPr>
        <w:lastRenderedPageBreak/>
        <w:t>Consequently, the sour</w:t>
      </w:r>
      <w:r w:rsidR="00AD7084">
        <w:rPr>
          <w:sz w:val="22"/>
          <w:szCs w:val="22"/>
          <w:lang w:eastAsia="zh-CN"/>
        </w:rPr>
        <w:t>cing companies</w:t>
      </w:r>
      <w:r w:rsidR="00CB111E">
        <w:rPr>
          <w:sz w:val="22"/>
          <w:szCs w:val="22"/>
          <w:lang w:eastAsia="zh-CN"/>
        </w:rPr>
        <w:t xml:space="preserve"> urge 3GPP GERAN to proceed with the specification phase</w:t>
      </w:r>
      <w:r w:rsidR="002C26B2">
        <w:rPr>
          <w:sz w:val="22"/>
          <w:szCs w:val="22"/>
          <w:lang w:eastAsia="zh-CN"/>
        </w:rPr>
        <w:t xml:space="preserve"> of </w:t>
      </w:r>
      <w:bookmarkStart w:id="0" w:name="_GoBack"/>
      <w:bookmarkEnd w:id="0"/>
      <w:r>
        <w:rPr>
          <w:sz w:val="22"/>
          <w:szCs w:val="22"/>
          <w:lang w:eastAsia="zh-CN"/>
        </w:rPr>
        <w:t xml:space="preserve">EC-GSM during GERAN#67. </w:t>
      </w:r>
    </w:p>
    <w:p w14:paraId="1B80DC14" w14:textId="77777777" w:rsidR="008A469A" w:rsidRDefault="008A469A" w:rsidP="008A469A">
      <w:pPr>
        <w:pStyle w:val="Titre1"/>
        <w:keepLines w:val="0"/>
        <w:widowControl/>
        <w:pBdr>
          <w:top w:val="none" w:sz="0" w:space="0" w:color="auto"/>
        </w:pBdr>
        <w:spacing w:after="240"/>
        <w:rPr>
          <w:rFonts w:ascii="Times New Roman" w:hAnsi="Times New Roman"/>
          <w:b/>
          <w:sz w:val="30"/>
          <w:szCs w:val="30"/>
          <w:lang w:eastAsia="zh-CN"/>
        </w:rPr>
      </w:pPr>
      <w:r>
        <w:rPr>
          <w:rFonts w:ascii="Times New Roman" w:hAnsi="Times New Roman"/>
          <w:b/>
          <w:sz w:val="30"/>
          <w:szCs w:val="30"/>
          <w:lang w:eastAsia="zh-CN"/>
        </w:rPr>
        <w:t>Conclusion</w:t>
      </w:r>
    </w:p>
    <w:p w14:paraId="3987B9B7" w14:textId="77777777" w:rsidR="008A469A" w:rsidRDefault="008A469A" w:rsidP="008A469A">
      <w:pPr>
        <w:spacing w:before="120" w:after="120" w:line="300" w:lineRule="auto"/>
        <w:jc w:val="both"/>
        <w:rPr>
          <w:sz w:val="22"/>
          <w:szCs w:val="22"/>
          <w:lang w:eastAsia="zh-CN"/>
        </w:rPr>
      </w:pPr>
      <w:r>
        <w:rPr>
          <w:sz w:val="22"/>
          <w:szCs w:val="22"/>
          <w:lang w:eastAsia="zh-CN"/>
        </w:rPr>
        <w:t>It is the</w:t>
      </w:r>
      <w:r w:rsidR="00AD7084">
        <w:rPr>
          <w:sz w:val="22"/>
          <w:szCs w:val="22"/>
          <w:lang w:eastAsia="zh-CN"/>
        </w:rPr>
        <w:t xml:space="preserve"> opinion of the sourcing companies</w:t>
      </w:r>
      <w:r>
        <w:rPr>
          <w:sz w:val="22"/>
          <w:szCs w:val="22"/>
          <w:lang w:eastAsia="zh-CN"/>
        </w:rPr>
        <w:t xml:space="preserve"> that any additional delay with regard to the </w:t>
      </w:r>
      <w:r w:rsidR="00820AB9">
        <w:rPr>
          <w:sz w:val="22"/>
          <w:szCs w:val="22"/>
          <w:lang w:eastAsia="zh-CN"/>
        </w:rPr>
        <w:t xml:space="preserve">start of the </w:t>
      </w:r>
      <w:r>
        <w:rPr>
          <w:sz w:val="22"/>
          <w:szCs w:val="22"/>
          <w:lang w:eastAsia="zh-CN"/>
        </w:rPr>
        <w:t xml:space="preserve">specification of EC-GSM will put at risk the ability of release 13 to </w:t>
      </w:r>
      <w:r w:rsidR="00AD7084">
        <w:rPr>
          <w:sz w:val="22"/>
          <w:szCs w:val="22"/>
          <w:lang w:eastAsia="zh-CN"/>
        </w:rPr>
        <w:t xml:space="preserve">allow operators with large GSM networks to support timely and efficiently </w:t>
      </w:r>
      <w:r w:rsidR="00AD7084" w:rsidRPr="00BE7C17">
        <w:rPr>
          <w:sz w:val="22"/>
          <w:szCs w:val="22"/>
          <w:lang w:eastAsia="zh-CN"/>
        </w:rPr>
        <w:t>low throughput and low complexity machine type communications</w:t>
      </w:r>
      <w:r w:rsidR="00AD7084">
        <w:rPr>
          <w:sz w:val="22"/>
          <w:szCs w:val="22"/>
          <w:lang w:eastAsia="zh-CN"/>
        </w:rPr>
        <w:t xml:space="preserve"> by a solution </w:t>
      </w:r>
      <w:r w:rsidR="00D6593A">
        <w:rPr>
          <w:sz w:val="22"/>
          <w:szCs w:val="22"/>
          <w:lang w:eastAsia="zh-CN"/>
        </w:rPr>
        <w:t>based on an evolution of GSM</w:t>
      </w:r>
      <w:r>
        <w:rPr>
          <w:sz w:val="22"/>
          <w:szCs w:val="22"/>
          <w:lang w:eastAsia="zh-CN"/>
        </w:rPr>
        <w:t xml:space="preserve">. </w:t>
      </w:r>
    </w:p>
    <w:p w14:paraId="26EC8224" w14:textId="3503CA6A" w:rsidR="008A469A" w:rsidRDefault="008A469A" w:rsidP="008A469A">
      <w:pPr>
        <w:spacing w:before="120" w:after="120" w:line="300" w:lineRule="auto"/>
        <w:jc w:val="both"/>
        <w:rPr>
          <w:sz w:val="22"/>
          <w:szCs w:val="22"/>
          <w:lang w:eastAsia="zh-CN"/>
        </w:rPr>
      </w:pPr>
      <w:r>
        <w:rPr>
          <w:sz w:val="22"/>
          <w:szCs w:val="22"/>
          <w:lang w:eastAsia="zh-CN"/>
        </w:rPr>
        <w:t>Consequently, the sourcing company urge 3GPP GERAN to approve the submitted WID on EC-GSM and to enter the</w:t>
      </w:r>
      <w:r w:rsidR="002C26B2">
        <w:rPr>
          <w:sz w:val="22"/>
          <w:szCs w:val="22"/>
          <w:lang w:eastAsia="zh-CN"/>
        </w:rPr>
        <w:t xml:space="preserve"> specification phase of </w:t>
      </w:r>
      <w:r>
        <w:rPr>
          <w:sz w:val="22"/>
          <w:szCs w:val="22"/>
          <w:lang w:eastAsia="zh-CN"/>
        </w:rPr>
        <w:t xml:space="preserve">EC-GSM during GERAN#67. </w:t>
      </w:r>
    </w:p>
    <w:p w14:paraId="5A495EB1" w14:textId="77777777" w:rsidR="008A469A" w:rsidRDefault="008A469A" w:rsidP="00940EF4">
      <w:pPr>
        <w:spacing w:before="120" w:after="120" w:line="300" w:lineRule="auto"/>
        <w:jc w:val="both"/>
        <w:rPr>
          <w:b/>
          <w:sz w:val="30"/>
          <w:szCs w:val="30"/>
          <w:lang w:eastAsia="zh-CN"/>
        </w:rPr>
      </w:pPr>
    </w:p>
    <w:p w14:paraId="4BC28E4E" w14:textId="77777777" w:rsidR="00D833A3" w:rsidRPr="00BE7C17" w:rsidRDefault="00D833A3" w:rsidP="00940EF4">
      <w:pPr>
        <w:spacing w:before="120" w:after="120" w:line="300" w:lineRule="auto"/>
        <w:jc w:val="both"/>
        <w:rPr>
          <w:b/>
          <w:sz w:val="30"/>
          <w:szCs w:val="30"/>
          <w:lang w:eastAsia="zh-CN"/>
        </w:rPr>
      </w:pPr>
      <w:r w:rsidRPr="00BE7C17">
        <w:rPr>
          <w:b/>
          <w:sz w:val="30"/>
          <w:szCs w:val="30"/>
          <w:lang w:eastAsia="zh-CN"/>
        </w:rPr>
        <w:t>References</w:t>
      </w:r>
    </w:p>
    <w:p w14:paraId="01DA36A8" w14:textId="77777777" w:rsidR="001632B3" w:rsidRPr="002207B3" w:rsidRDefault="001632B3" w:rsidP="002207B3">
      <w:pPr>
        <w:pStyle w:val="Reference"/>
        <w:numPr>
          <w:ilvl w:val="1"/>
          <w:numId w:val="4"/>
        </w:numPr>
        <w:tabs>
          <w:tab w:val="clear" w:pos="840"/>
          <w:tab w:val="num" w:pos="284"/>
        </w:tabs>
        <w:spacing w:before="156" w:after="156"/>
        <w:ind w:left="284" w:right="-591" w:hanging="284"/>
        <w:rPr>
          <w:rFonts w:ascii="Times New Roman" w:hAnsi="Times New Roman"/>
          <w:lang w:val="en-GB" w:eastAsia="zh-CN"/>
        </w:rPr>
      </w:pPr>
      <w:bookmarkStart w:id="1" w:name="_Ref409096150"/>
      <w:bookmarkStart w:id="2" w:name="_Ref409101664"/>
      <w:r w:rsidRPr="002207B3">
        <w:rPr>
          <w:rFonts w:ascii="Times New Roman" w:hAnsi="Times New Roman"/>
          <w:lang w:val="en-GB" w:eastAsia="zh-CN"/>
        </w:rPr>
        <w:t>GP-140421, “New Study Item on Cellular System Support for Ultra Low Complexity and Low Throughput Internet of Things (</w:t>
      </w:r>
      <w:proofErr w:type="spellStart"/>
      <w:r w:rsidRPr="002207B3">
        <w:rPr>
          <w:rFonts w:ascii="Times New Roman" w:hAnsi="Times New Roman"/>
          <w:lang w:val="en-GB" w:eastAsia="zh-CN"/>
        </w:rPr>
        <w:t>FS_IoT_LC</w:t>
      </w:r>
      <w:proofErr w:type="spellEnd"/>
      <w:r w:rsidRPr="002207B3">
        <w:rPr>
          <w:rFonts w:ascii="Times New Roman" w:hAnsi="Times New Roman"/>
          <w:lang w:val="en-GB" w:eastAsia="zh-CN"/>
        </w:rPr>
        <w:t>) (revision of GP-140418)”, VODAFONE Group Plc., GERAN#62.</w:t>
      </w:r>
      <w:bookmarkEnd w:id="1"/>
    </w:p>
    <w:p w14:paraId="2B6F8939" w14:textId="77777777" w:rsidR="001632B3" w:rsidRPr="002207B3" w:rsidRDefault="001632B3" w:rsidP="002207B3">
      <w:pPr>
        <w:pStyle w:val="Reference"/>
        <w:numPr>
          <w:ilvl w:val="1"/>
          <w:numId w:val="4"/>
        </w:numPr>
        <w:tabs>
          <w:tab w:val="clear" w:pos="840"/>
          <w:tab w:val="num" w:pos="284"/>
        </w:tabs>
        <w:spacing w:before="156" w:after="156"/>
        <w:ind w:left="284" w:right="-591" w:hanging="284"/>
        <w:rPr>
          <w:rFonts w:ascii="Times New Roman" w:hAnsi="Times New Roman"/>
          <w:lang w:val="en-GB" w:eastAsia="zh-CN"/>
        </w:rPr>
      </w:pPr>
      <w:bookmarkStart w:id="3" w:name="_Ref409717079"/>
      <w:r w:rsidRPr="002207B3">
        <w:rPr>
          <w:rFonts w:ascii="Times New Roman" w:hAnsi="Times New Roman" w:hint="eastAsia"/>
          <w:lang w:val="en-GB" w:eastAsia="zh-CN"/>
        </w:rPr>
        <w:t>3GPP TR 45.820 v</w:t>
      </w:r>
      <w:r w:rsidR="00A70E7A" w:rsidRPr="002207B3">
        <w:rPr>
          <w:rFonts w:ascii="Times New Roman" w:hAnsi="Times New Roman" w:hint="eastAsia"/>
          <w:lang w:val="en-GB" w:eastAsia="zh-CN"/>
        </w:rPr>
        <w:t>1</w:t>
      </w:r>
      <w:r w:rsidRPr="002207B3">
        <w:rPr>
          <w:rFonts w:ascii="Times New Roman" w:hAnsi="Times New Roman" w:hint="eastAsia"/>
          <w:lang w:val="en-GB" w:eastAsia="zh-CN"/>
        </w:rPr>
        <w:t>.</w:t>
      </w:r>
      <w:r w:rsidR="00BD229C" w:rsidRPr="002207B3">
        <w:rPr>
          <w:rFonts w:ascii="Times New Roman" w:hAnsi="Times New Roman" w:hint="eastAsia"/>
          <w:lang w:val="en-GB" w:eastAsia="zh-CN"/>
        </w:rPr>
        <w:t>4</w:t>
      </w:r>
      <w:r w:rsidRPr="002207B3">
        <w:rPr>
          <w:rFonts w:ascii="Times New Roman" w:hAnsi="Times New Roman" w:hint="eastAsia"/>
          <w:lang w:val="en-GB" w:eastAsia="zh-CN"/>
        </w:rPr>
        <w:t>.</w:t>
      </w:r>
      <w:r w:rsidR="00BD229C" w:rsidRPr="002207B3">
        <w:rPr>
          <w:rFonts w:ascii="Times New Roman" w:hAnsi="Times New Roman" w:hint="eastAsia"/>
          <w:lang w:val="en-GB" w:eastAsia="zh-CN"/>
        </w:rPr>
        <w:t>0</w:t>
      </w:r>
      <w:r w:rsidRPr="002207B3">
        <w:rPr>
          <w:rFonts w:ascii="Times New Roman" w:hAnsi="Times New Roman" w:hint="eastAsia"/>
          <w:lang w:val="en-GB" w:eastAsia="zh-CN"/>
        </w:rPr>
        <w:t xml:space="preserve">, </w:t>
      </w:r>
      <w:r w:rsidRPr="002207B3">
        <w:rPr>
          <w:rFonts w:ascii="Times New Roman" w:hAnsi="Times New Roman"/>
          <w:lang w:val="en-GB" w:eastAsia="zh-CN"/>
        </w:rPr>
        <w:t>“Cellular System Support for Ultra Low Complexity and Low Throughput Internet of Things”</w:t>
      </w:r>
      <w:r w:rsidRPr="002207B3">
        <w:rPr>
          <w:rFonts w:ascii="Times New Roman" w:hAnsi="Times New Roman" w:hint="eastAsia"/>
          <w:lang w:val="en-GB" w:eastAsia="zh-CN"/>
        </w:rPr>
        <w:t>.</w:t>
      </w:r>
      <w:bookmarkEnd w:id="2"/>
      <w:bookmarkEnd w:id="3"/>
    </w:p>
    <w:p w14:paraId="70F02068" w14:textId="67111866" w:rsidR="00AD7084" w:rsidRPr="002207B3" w:rsidRDefault="00AD7084" w:rsidP="002207B3">
      <w:pPr>
        <w:pStyle w:val="Reference"/>
        <w:numPr>
          <w:ilvl w:val="1"/>
          <w:numId w:val="4"/>
        </w:numPr>
        <w:tabs>
          <w:tab w:val="clear" w:pos="840"/>
          <w:tab w:val="num" w:pos="284"/>
        </w:tabs>
        <w:spacing w:before="156" w:after="156"/>
        <w:ind w:left="284" w:right="-591" w:hanging="284"/>
        <w:rPr>
          <w:rFonts w:ascii="Times New Roman" w:hAnsi="Times New Roman"/>
          <w:lang w:val="da-DK" w:eastAsia="zh-CN"/>
        </w:rPr>
      </w:pPr>
      <w:bookmarkStart w:id="4" w:name="_Ref426465651"/>
      <w:r w:rsidRPr="002207B3">
        <w:rPr>
          <w:rFonts w:ascii="Times New Roman" w:hAnsi="Times New Roman"/>
          <w:lang w:val="da-DK" w:eastAsia="zh-CN"/>
        </w:rPr>
        <w:t xml:space="preserve">Sigfox: </w:t>
      </w:r>
      <w:r w:rsidR="00154EEC" w:rsidRPr="002207B3">
        <w:t>http://www.sigfox.com/en/#!/connected-world/sigfox-network-operator/france-32</w:t>
      </w:r>
      <w:bookmarkEnd w:id="4"/>
    </w:p>
    <w:p w14:paraId="47181850" w14:textId="00A21327" w:rsidR="00AD7084" w:rsidRPr="002207B3" w:rsidRDefault="00AD7084" w:rsidP="002207B3">
      <w:pPr>
        <w:pStyle w:val="Reference"/>
        <w:numPr>
          <w:ilvl w:val="1"/>
          <w:numId w:val="4"/>
        </w:numPr>
        <w:tabs>
          <w:tab w:val="clear" w:pos="840"/>
          <w:tab w:val="num" w:pos="284"/>
        </w:tabs>
        <w:spacing w:before="156" w:after="156"/>
        <w:ind w:left="284" w:right="-591" w:hanging="284"/>
        <w:rPr>
          <w:rFonts w:ascii="Times New Roman" w:hAnsi="Times New Roman"/>
          <w:lang w:val="fr-FR" w:eastAsia="zh-CN"/>
        </w:rPr>
      </w:pPr>
      <w:bookmarkStart w:id="5" w:name="_Ref426465658"/>
      <w:r w:rsidRPr="002207B3">
        <w:rPr>
          <w:rFonts w:ascii="Times New Roman" w:hAnsi="Times New Roman"/>
          <w:lang w:val="fr-FR" w:eastAsia="zh-CN"/>
        </w:rPr>
        <w:t xml:space="preserve">Bouygues: </w:t>
      </w:r>
      <w:bookmarkEnd w:id="5"/>
      <w:r w:rsidR="00154EEC" w:rsidRPr="002207B3">
        <w:rPr>
          <w:rFonts w:ascii="Times New Roman" w:hAnsi="Times New Roman"/>
          <w:color w:val="000000" w:themeColor="text1"/>
          <w:lang w:val="fr-FR" w:eastAsia="zh-CN"/>
        </w:rPr>
        <w:t>http://www.corporate.bouyguestelecom.fr/lancement-du-1er-reseau-lora-dedie-a-linternet-des-objets</w:t>
      </w:r>
    </w:p>
    <w:p w14:paraId="02698983" w14:textId="538C7FBB" w:rsidR="00AD7084" w:rsidRPr="002207B3" w:rsidRDefault="00AD7084" w:rsidP="002207B3">
      <w:pPr>
        <w:pStyle w:val="Reference"/>
        <w:numPr>
          <w:ilvl w:val="1"/>
          <w:numId w:val="4"/>
        </w:numPr>
        <w:tabs>
          <w:tab w:val="clear" w:pos="840"/>
          <w:tab w:val="num" w:pos="284"/>
        </w:tabs>
        <w:spacing w:before="156" w:after="156"/>
        <w:ind w:left="284" w:right="-591" w:hanging="284"/>
        <w:rPr>
          <w:rFonts w:ascii="Times New Roman" w:hAnsi="Times New Roman"/>
          <w:lang w:val="en-GB" w:eastAsia="zh-CN"/>
        </w:rPr>
      </w:pPr>
      <w:bookmarkStart w:id="6" w:name="_Ref426465660"/>
      <w:proofErr w:type="spellStart"/>
      <w:r w:rsidRPr="002207B3">
        <w:rPr>
          <w:rFonts w:ascii="Times New Roman" w:hAnsi="Times New Roman"/>
          <w:lang w:val="en-GB" w:eastAsia="zh-CN"/>
        </w:rPr>
        <w:t>Qowisio</w:t>
      </w:r>
      <w:proofErr w:type="spellEnd"/>
      <w:r w:rsidRPr="002207B3">
        <w:rPr>
          <w:rFonts w:ascii="Times New Roman" w:hAnsi="Times New Roman"/>
          <w:lang w:val="en-GB" w:eastAsia="zh-CN"/>
        </w:rPr>
        <w:t>: http://www.qowisio.com/data/5575/9a9f/0f05b/CP_National_qowisio_080615.pdf</w:t>
      </w:r>
      <w:bookmarkEnd w:id="6"/>
    </w:p>
    <w:p w14:paraId="25CD0EE7" w14:textId="77777777"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00685" w15:done="0"/>
  <w15:commentEx w15:paraId="2F96D005" w15:done="0"/>
  <w15:commentEx w15:paraId="11251AB7" w15:done="0"/>
  <w15:commentEx w15:paraId="0716B747" w15:done="0"/>
  <w15:commentEx w15:paraId="79036173" w15:paraIdParent="0716B747" w15:done="0"/>
  <w15:commentEx w15:paraId="1DCBCD3D" w15:done="0"/>
  <w15:commentEx w15:paraId="0F83328B" w15:done="0"/>
  <w15:commentEx w15:paraId="2E755820" w15:paraIdParent="0F8332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55539" w14:textId="77777777" w:rsidR="00E30EE0" w:rsidRDefault="00E30EE0">
      <w:r>
        <w:separator/>
      </w:r>
    </w:p>
  </w:endnote>
  <w:endnote w:type="continuationSeparator" w:id="0">
    <w:p w14:paraId="2DB2E8EA" w14:textId="77777777" w:rsidR="00E30EE0" w:rsidRDefault="00E3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3141C" w14:textId="77777777" w:rsidR="008D2E86" w:rsidRDefault="00720325">
    <w:pPr>
      <w:pStyle w:val="Pieddepage"/>
      <w:jc w:val="center"/>
    </w:pPr>
    <w:r>
      <w:fldChar w:fldCharType="begin"/>
    </w:r>
    <w:r>
      <w:instrText xml:space="preserve"> PAGE   \* MERGEFORMAT </w:instrText>
    </w:r>
    <w:r>
      <w:fldChar w:fldCharType="separate"/>
    </w:r>
    <w:r w:rsidR="002C26B2" w:rsidRPr="002C26B2">
      <w:rPr>
        <w:noProof/>
        <w:lang w:val="zh-CN"/>
      </w:rPr>
      <w:t>1</w:t>
    </w:r>
    <w:r>
      <w:fldChar w:fldCharType="end"/>
    </w:r>
  </w:p>
  <w:p w14:paraId="350752B6" w14:textId="77777777" w:rsidR="008D2E86" w:rsidRDefault="008D2E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5C687" w14:textId="77777777" w:rsidR="00E30EE0" w:rsidRDefault="00E30EE0">
      <w:r>
        <w:separator/>
      </w:r>
    </w:p>
  </w:footnote>
  <w:footnote w:type="continuationSeparator" w:id="0">
    <w:p w14:paraId="34D8C403" w14:textId="77777777" w:rsidR="00E30EE0" w:rsidRDefault="00E30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E411D" w14:textId="7A8922A6" w:rsidR="00DD08F1" w:rsidRPr="00CF63CD" w:rsidRDefault="00DD08F1" w:rsidP="00154EEC">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sidR="00C202B0" w:rsidRPr="00CF63CD">
      <w:rPr>
        <w:rFonts w:ascii="Arial" w:eastAsia="Arial Unicode MS" w:hAnsi="Arial" w:cs="Arial"/>
        <w:snapToGrid w:val="0"/>
        <w:sz w:val="22"/>
        <w:szCs w:val="22"/>
        <w:lang w:val="en-US" w:eastAsia="zh-CN"/>
      </w:rPr>
      <w:t>GERAN#67</w:t>
    </w:r>
    <w:r w:rsidR="00C202B0" w:rsidRPr="00CF63CD">
      <w:rPr>
        <w:rFonts w:ascii="Arial" w:eastAsia="Arial Unicode MS" w:hAnsi="Arial" w:cs="Arial"/>
        <w:snapToGrid w:val="0"/>
        <w:sz w:val="22"/>
        <w:szCs w:val="22"/>
        <w:lang w:val="en-US" w:eastAsia="zh-CN"/>
      </w:rPr>
      <w:tab/>
    </w:r>
    <w:r w:rsidR="00C202B0" w:rsidRPr="00CF63CD">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00154EEC">
      <w:rPr>
        <w:rFonts w:ascii="Arial" w:eastAsia="Arial Unicode MS" w:hAnsi="Arial" w:cs="Arial"/>
        <w:snapToGrid w:val="0"/>
        <w:sz w:val="22"/>
        <w:szCs w:val="22"/>
        <w:lang w:val="en-US" w:eastAsia="zh-CN"/>
      </w:rPr>
      <w:tab/>
    </w:r>
    <w:r w:rsidR="00154EEC">
      <w:rPr>
        <w:rFonts w:ascii="Arial" w:eastAsia="Arial Unicode MS" w:hAnsi="Arial" w:cs="Arial"/>
        <w:snapToGrid w:val="0"/>
        <w:sz w:val="22"/>
        <w:szCs w:val="22"/>
        <w:lang w:val="en-US" w:eastAsia="zh-CN"/>
      </w:rPr>
      <w:tab/>
    </w:r>
    <w:r w:rsidR="00B86BA7" w:rsidRPr="00CF63CD">
      <w:rPr>
        <w:rFonts w:ascii="Arial" w:eastAsia="Arial Unicode MS" w:hAnsi="Arial" w:cs="Arial" w:hint="eastAsia"/>
        <w:snapToGrid w:val="0"/>
        <w:sz w:val="22"/>
        <w:szCs w:val="22"/>
        <w:lang w:val="en-US" w:eastAsia="zh-CN"/>
      </w:rPr>
      <w:t xml:space="preserve">  GP-15</w:t>
    </w:r>
    <w:r w:rsidR="00154EEC">
      <w:rPr>
        <w:rFonts w:ascii="Arial" w:eastAsia="Arial Unicode MS" w:hAnsi="Arial" w:cs="Arial"/>
        <w:snapToGrid w:val="0"/>
        <w:sz w:val="22"/>
        <w:szCs w:val="22"/>
        <w:lang w:val="en-US" w:eastAsia="zh-CN"/>
      </w:rPr>
      <w:t>0725</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14:paraId="1874F0A5" w14:textId="4505B19D" w:rsidR="00DD08F1" w:rsidRPr="00CF63CD" w:rsidRDefault="00DD08F1" w:rsidP="00DD08F1">
    <w:pPr>
      <w:tabs>
        <w:tab w:val="right" w:pos="9638"/>
      </w:tabs>
      <w:rPr>
        <w:rFonts w:ascii="Arial" w:eastAsia="Arial Unicode MS" w:hAnsi="Arial" w:cs="Arial"/>
        <w:snapToGrid w:val="0"/>
        <w:sz w:val="22"/>
        <w:szCs w:val="22"/>
        <w:lang w:val="en-US" w:eastAsia="zh-CN"/>
      </w:rPr>
    </w:pPr>
    <w:r w:rsidRPr="00CF63CD">
      <w:rPr>
        <w:rFonts w:ascii="Arial" w:eastAsia="Arial Unicode MS" w:hAnsi="Arial" w:cs="Arial" w:hint="eastAsia"/>
        <w:snapToGrid w:val="0"/>
        <w:sz w:val="22"/>
        <w:szCs w:val="22"/>
        <w:lang w:val="en-US" w:eastAsia="zh-CN"/>
      </w:rPr>
      <w:t>29</w:t>
    </w:r>
    <w:r w:rsidRPr="00CF63CD">
      <w:rPr>
        <w:rFonts w:ascii="Arial" w:eastAsia="Arial Unicode MS" w:hAnsi="Arial" w:cs="Arial"/>
        <w:snapToGrid w:val="0"/>
        <w:sz w:val="22"/>
        <w:szCs w:val="22"/>
        <w:lang w:val="en-US" w:eastAsia="zh-CN"/>
      </w:rPr>
      <w:t xml:space="preserve"> Ju</w:t>
    </w:r>
    <w:r w:rsidRPr="00CF63CD">
      <w:rPr>
        <w:rFonts w:ascii="Arial" w:eastAsia="Arial Unicode MS" w:hAnsi="Arial" w:cs="Arial" w:hint="eastAsia"/>
        <w:snapToGrid w:val="0"/>
        <w:sz w:val="22"/>
        <w:szCs w:val="22"/>
        <w:lang w:val="en-US" w:eastAsia="zh-CN"/>
      </w:rPr>
      <w:t>ly</w:t>
    </w:r>
    <w:r w:rsidRPr="00CF63CD">
      <w:rPr>
        <w:rFonts w:ascii="Arial" w:eastAsia="Arial Unicode MS" w:hAnsi="Arial" w:cs="Arial"/>
        <w:snapToGrid w:val="0"/>
        <w:sz w:val="22"/>
        <w:szCs w:val="22"/>
        <w:lang w:val="en-US" w:eastAsia="zh-CN"/>
      </w:rPr>
      <w:t xml:space="preserve">, 2015                                                     </w:t>
    </w:r>
    <w:r w:rsidR="00B86BA7" w:rsidRPr="00CF63CD">
      <w:rPr>
        <w:rFonts w:ascii="Arial" w:eastAsia="Arial Unicode MS" w:hAnsi="Arial" w:cs="Arial" w:hint="eastAsia"/>
        <w:snapToGrid w:val="0"/>
        <w:sz w:val="22"/>
        <w:szCs w:val="22"/>
        <w:lang w:val="en-US" w:eastAsia="zh-CN"/>
      </w:rPr>
      <w:t xml:space="preserve"> </w:t>
    </w:r>
    <w:r w:rsidR="00154EEC">
      <w:rPr>
        <w:rFonts w:ascii="Arial" w:eastAsia="Arial Unicode MS" w:hAnsi="Arial" w:cs="Arial"/>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00C202B0" w:rsidRPr="00CF63CD">
      <w:rPr>
        <w:rFonts w:ascii="Arial" w:eastAsia="Arial Unicode MS" w:hAnsi="Arial" w:cs="Arial"/>
        <w:snapToGrid w:val="0"/>
        <w:sz w:val="22"/>
        <w:szCs w:val="22"/>
        <w:lang w:val="en-US" w:eastAsia="zh-CN"/>
      </w:rPr>
      <w:t>Agenda Item:</w:t>
    </w:r>
    <w:r w:rsidR="00154EEC">
      <w:rPr>
        <w:rFonts w:ascii="Arial" w:eastAsia="Arial Unicode MS" w:hAnsi="Arial" w:cs="Arial"/>
        <w:snapToGrid w:val="0"/>
        <w:sz w:val="22"/>
        <w:szCs w:val="22"/>
        <w:lang w:val="en-US" w:eastAsia="zh-CN"/>
      </w:rPr>
      <w:t xml:space="preserve"> </w:t>
    </w:r>
    <w:r w:rsidR="00154EEC">
      <w:rPr>
        <w:rFonts w:ascii="Arial" w:hAnsi="Arial" w:cs="Arial"/>
        <w:sz w:val="20"/>
        <w:szCs w:val="20"/>
      </w:rPr>
      <w:t>7.1.5.3.5</w:t>
    </w:r>
  </w:p>
  <w:p w14:paraId="5940AE33" w14:textId="067BB9F1" w:rsidR="00DD08F1" w:rsidRPr="00CF63CD" w:rsidRDefault="00DD08F1" w:rsidP="00DD08F1">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Source: </w:t>
    </w:r>
    <w:r w:rsidR="00C202B0" w:rsidRPr="00CF63CD">
      <w:rPr>
        <w:rFonts w:ascii="Arial" w:eastAsia="Arial Unicode MS" w:hAnsi="Arial" w:cs="Arial"/>
        <w:snapToGrid w:val="0"/>
        <w:sz w:val="22"/>
        <w:szCs w:val="22"/>
        <w:lang w:val="en-US" w:eastAsia="zh-CN"/>
      </w:rPr>
      <w:t>Orange</w:t>
    </w:r>
    <w:r w:rsidR="004A0D32">
      <w:rPr>
        <w:rFonts w:ascii="Arial" w:eastAsia="Arial Unicode MS" w:hAnsi="Arial" w:cs="Arial"/>
        <w:snapToGrid w:val="0"/>
        <w:sz w:val="22"/>
        <w:szCs w:val="22"/>
        <w:lang w:val="en-US" w:eastAsia="zh-CN"/>
      </w:rPr>
      <w:t xml:space="preserve">, </w:t>
    </w:r>
    <w:proofErr w:type="spellStart"/>
    <w:r w:rsidR="004A0D32">
      <w:rPr>
        <w:rFonts w:ascii="Arial" w:eastAsia="Arial Unicode MS" w:hAnsi="Arial" w:cs="Arial"/>
        <w:snapToGrid w:val="0"/>
        <w:sz w:val="22"/>
        <w:szCs w:val="22"/>
        <w:lang w:val="en-US" w:eastAsia="zh-CN"/>
      </w:rPr>
      <w:t>TeliaSonera</w:t>
    </w:r>
    <w:proofErr w:type="spellEnd"/>
  </w:p>
  <w:p w14:paraId="2167C693" w14:textId="77777777" w:rsidR="008D2E86" w:rsidRPr="00CF63CD" w:rsidRDefault="008D2E86" w:rsidP="00BB3A23">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enumros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62302315"/>
    <w:multiLevelType w:val="multilevel"/>
    <w:tmpl w:val="0BDAF456"/>
    <w:lvl w:ilvl="0">
      <w:start w:val="1"/>
      <w:numFmt w:val="decimal"/>
      <w:pStyle w:val="Titre1"/>
      <w:lvlText w:val="%1"/>
      <w:lvlJc w:val="left"/>
      <w:pPr>
        <w:tabs>
          <w:tab w:val="num" w:pos="432"/>
        </w:tabs>
        <w:ind w:left="432" w:hanging="432"/>
      </w:pPr>
      <w:rPr>
        <w:lang w:val="en-GB"/>
      </w:rPr>
    </w:lvl>
    <w:lvl w:ilvl="1">
      <w:start w:val="1"/>
      <w:numFmt w:val="decimal"/>
      <w:pStyle w:val="Titre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Times New Roman" w:hAnsi="Times New Roman"/>
        <w:b/>
        <w:sz w:val="26"/>
        <w:szCs w:val="24"/>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drik Florén [2]">
    <w15:presenceInfo w15:providerId="AD" w15:userId="S-1-5-21-220523388-688789844-725345543-74687"/>
  </w15:person>
  <w15:person w15:author="Fredrik Florén">
    <w15:presenceInfo w15:providerId="AD" w15:userId="S-1-5-21-220523388-688789844-725345543-74687"/>
  </w15:person>
  <w15:person w15:author="Fredrik Florén [3]">
    <w15:presenceInfo w15:providerId="AD" w15:userId="S-1-5-21-220523388-688789844-725345543-74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215"/>
    <w:rsid w:val="0000156E"/>
    <w:rsid w:val="0000176E"/>
    <w:rsid w:val="00001B4A"/>
    <w:rsid w:val="0000222F"/>
    <w:rsid w:val="000027C0"/>
    <w:rsid w:val="000027F9"/>
    <w:rsid w:val="00003F9D"/>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B06"/>
    <w:rsid w:val="000F4B2F"/>
    <w:rsid w:val="000F52F8"/>
    <w:rsid w:val="000F5492"/>
    <w:rsid w:val="000F7016"/>
    <w:rsid w:val="00102A42"/>
    <w:rsid w:val="00102C51"/>
    <w:rsid w:val="00102E09"/>
    <w:rsid w:val="00102F6C"/>
    <w:rsid w:val="001036CF"/>
    <w:rsid w:val="00103847"/>
    <w:rsid w:val="00103D8E"/>
    <w:rsid w:val="00103F4B"/>
    <w:rsid w:val="00104BA5"/>
    <w:rsid w:val="00104C30"/>
    <w:rsid w:val="00104EA6"/>
    <w:rsid w:val="001052C6"/>
    <w:rsid w:val="00105ED0"/>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91F"/>
    <w:rsid w:val="00177435"/>
    <w:rsid w:val="0018086B"/>
    <w:rsid w:val="00180A7D"/>
    <w:rsid w:val="00180ACF"/>
    <w:rsid w:val="00181597"/>
    <w:rsid w:val="00181958"/>
    <w:rsid w:val="00181EA0"/>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B0"/>
    <w:rsid w:val="00444D26"/>
    <w:rsid w:val="00445636"/>
    <w:rsid w:val="00445943"/>
    <w:rsid w:val="0044613D"/>
    <w:rsid w:val="00446AD2"/>
    <w:rsid w:val="004472C8"/>
    <w:rsid w:val="004477A5"/>
    <w:rsid w:val="004510D2"/>
    <w:rsid w:val="00451145"/>
    <w:rsid w:val="004515DA"/>
    <w:rsid w:val="00452739"/>
    <w:rsid w:val="00452A76"/>
    <w:rsid w:val="00453282"/>
    <w:rsid w:val="004532BB"/>
    <w:rsid w:val="00453896"/>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D32"/>
    <w:rsid w:val="004A18C3"/>
    <w:rsid w:val="004A1D6B"/>
    <w:rsid w:val="004A2312"/>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6B2"/>
    <w:rsid w:val="004C55A3"/>
    <w:rsid w:val="004C5F7D"/>
    <w:rsid w:val="004C66BE"/>
    <w:rsid w:val="004C6A2F"/>
    <w:rsid w:val="004C7A6E"/>
    <w:rsid w:val="004C7B33"/>
    <w:rsid w:val="004C7BF5"/>
    <w:rsid w:val="004C7C81"/>
    <w:rsid w:val="004D063B"/>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2198"/>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63D5"/>
    <w:rsid w:val="00586E4D"/>
    <w:rsid w:val="00591540"/>
    <w:rsid w:val="005916A8"/>
    <w:rsid w:val="0059187D"/>
    <w:rsid w:val="00591F2D"/>
    <w:rsid w:val="005927CF"/>
    <w:rsid w:val="0059387E"/>
    <w:rsid w:val="005952E1"/>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DC4"/>
    <w:rsid w:val="005B4F91"/>
    <w:rsid w:val="005B52C5"/>
    <w:rsid w:val="005B565D"/>
    <w:rsid w:val="005B5CC9"/>
    <w:rsid w:val="005B6DAE"/>
    <w:rsid w:val="005B7203"/>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173"/>
    <w:rsid w:val="005F577E"/>
    <w:rsid w:val="005F59FF"/>
    <w:rsid w:val="005F5AFF"/>
    <w:rsid w:val="005F5F00"/>
    <w:rsid w:val="005F67FF"/>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E3D"/>
    <w:rsid w:val="00616731"/>
    <w:rsid w:val="0061683C"/>
    <w:rsid w:val="00616A41"/>
    <w:rsid w:val="00617BCB"/>
    <w:rsid w:val="00621D53"/>
    <w:rsid w:val="006222A7"/>
    <w:rsid w:val="00623869"/>
    <w:rsid w:val="00624002"/>
    <w:rsid w:val="0062420F"/>
    <w:rsid w:val="00624450"/>
    <w:rsid w:val="006252AF"/>
    <w:rsid w:val="00625B9D"/>
    <w:rsid w:val="00625DA5"/>
    <w:rsid w:val="006261F8"/>
    <w:rsid w:val="0062717E"/>
    <w:rsid w:val="0062783D"/>
    <w:rsid w:val="00627D75"/>
    <w:rsid w:val="00630A16"/>
    <w:rsid w:val="00630A2F"/>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1115"/>
    <w:rsid w:val="006917BA"/>
    <w:rsid w:val="00691C05"/>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3022"/>
    <w:rsid w:val="007C5128"/>
    <w:rsid w:val="007C5A5A"/>
    <w:rsid w:val="007C5A7C"/>
    <w:rsid w:val="007C6279"/>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BE1"/>
    <w:rsid w:val="008B2108"/>
    <w:rsid w:val="008B2792"/>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D0A"/>
    <w:rsid w:val="009D5908"/>
    <w:rsid w:val="009D6608"/>
    <w:rsid w:val="009D6849"/>
    <w:rsid w:val="009D7435"/>
    <w:rsid w:val="009D7809"/>
    <w:rsid w:val="009E0330"/>
    <w:rsid w:val="009E10BF"/>
    <w:rsid w:val="009E120A"/>
    <w:rsid w:val="009E16A5"/>
    <w:rsid w:val="009E1D37"/>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1368"/>
    <w:rsid w:val="00A81F7C"/>
    <w:rsid w:val="00A82045"/>
    <w:rsid w:val="00A82CB1"/>
    <w:rsid w:val="00A84381"/>
    <w:rsid w:val="00A84F0C"/>
    <w:rsid w:val="00A873A0"/>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31"/>
    <w:rsid w:val="00A968B6"/>
    <w:rsid w:val="00A97370"/>
    <w:rsid w:val="00A97F45"/>
    <w:rsid w:val="00AA0815"/>
    <w:rsid w:val="00AA29CE"/>
    <w:rsid w:val="00AA2DDF"/>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4F5A"/>
    <w:rsid w:val="00AD5BED"/>
    <w:rsid w:val="00AD602F"/>
    <w:rsid w:val="00AD6030"/>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64E7"/>
    <w:rsid w:val="00B77581"/>
    <w:rsid w:val="00B77649"/>
    <w:rsid w:val="00B80370"/>
    <w:rsid w:val="00B810A2"/>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FCB"/>
    <w:rsid w:val="00BD3492"/>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677"/>
    <w:rsid w:val="00C42C20"/>
    <w:rsid w:val="00C45F4D"/>
    <w:rsid w:val="00C4677D"/>
    <w:rsid w:val="00C47100"/>
    <w:rsid w:val="00C473D6"/>
    <w:rsid w:val="00C4762C"/>
    <w:rsid w:val="00C47689"/>
    <w:rsid w:val="00C477BC"/>
    <w:rsid w:val="00C47C34"/>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60475"/>
    <w:rsid w:val="00D61151"/>
    <w:rsid w:val="00D61F16"/>
    <w:rsid w:val="00D6312D"/>
    <w:rsid w:val="00D63542"/>
    <w:rsid w:val="00D63CDF"/>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8BF"/>
    <w:rsid w:val="00D93D7F"/>
    <w:rsid w:val="00D94D71"/>
    <w:rsid w:val="00D96228"/>
    <w:rsid w:val="00D96895"/>
    <w:rsid w:val="00D96E25"/>
    <w:rsid w:val="00DA08F5"/>
    <w:rsid w:val="00DA09DD"/>
    <w:rsid w:val="00DA0FC0"/>
    <w:rsid w:val="00DA10D4"/>
    <w:rsid w:val="00DA201E"/>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939"/>
    <w:rsid w:val="00DE22F9"/>
    <w:rsid w:val="00DE29A4"/>
    <w:rsid w:val="00DE348E"/>
    <w:rsid w:val="00DE360E"/>
    <w:rsid w:val="00DE4A2F"/>
    <w:rsid w:val="00DE503C"/>
    <w:rsid w:val="00DE54CE"/>
    <w:rsid w:val="00DE6C8D"/>
    <w:rsid w:val="00DE7079"/>
    <w:rsid w:val="00DE73A5"/>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392"/>
    <w:rsid w:val="00EE160C"/>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2696"/>
    <w:rsid w:val="00F033C2"/>
    <w:rsid w:val="00F040EF"/>
    <w:rsid w:val="00F0420E"/>
    <w:rsid w:val="00F04C17"/>
    <w:rsid w:val="00F05609"/>
    <w:rsid w:val="00F056BE"/>
    <w:rsid w:val="00F05ECE"/>
    <w:rsid w:val="00F074CE"/>
    <w:rsid w:val="00F10281"/>
    <w:rsid w:val="00F1058F"/>
    <w:rsid w:val="00F10B18"/>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3014"/>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E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46621-8F1F-4B6E-AC32-9CDAA23B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0</TotalTime>
  <Pages>3</Pages>
  <Words>1211</Words>
  <Characters>6662</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Jean</cp:lastModifiedBy>
  <cp:revision>2</cp:revision>
  <cp:lastPrinted>2008-09-16T08:05:00Z</cp:lastPrinted>
  <dcterms:created xsi:type="dcterms:W3CDTF">2015-08-04T21:52:00Z</dcterms:created>
  <dcterms:modified xsi:type="dcterms:W3CDTF">2015-08-04T21:52:00Z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(3)fXRxMPm9op08kvjTcLmoMqRztfPhuj+4h+0X79kLTNf1P35rgHXsUg1SbcEABdFpaWdNOoma_x000d_
ZXLp72KGJ+yxXZPGCVBb4oaNwJILwQr4ZQF5ojf/3KHEpiwf3dd2VTrZnnQr+Gs3lEDmPYg6_x000d_
xcN2FAnu8jTDujPGSf2+ikpCuuKnTTMsYmVReOt/Df3HOYjZPu/qrWeGz7LF4j1voH3OK61y_x000d_
7OZI47G+FNUxJ4Lwhg</vt:lpwstr>
  </property>
  <property fmtid="{D5CDD505-2E9C-101B-9397-08002B2CF9AE}" pid="5" name="_new_ms_pID_72543_00">
    <vt:lpwstr>_new_ms_pID_72543</vt:lpwstr>
  </property>
  <property fmtid="{D5CDD505-2E9C-101B-9397-08002B2CF9AE}" pid="6" name="_new_ms_pID_725431">
    <vt:lpwstr>zPMCmgQgXs2Jjq3A6IfiyT8upb+SSkXnd1+PqA16ZoGyWmN4J9rF5i_x000d_
Y7M++/B9vsB3j/MyMp3DR+iAlOhFyozuF1KCKfP0kAL15zGXF0VIPQYcu/z9ZZwv0ei+xjBi_x000d_
sDzMpltvDIPkhub+g26nBwBlsMAAtJBuv0znbptUfacFatjGt9L6CucrVQvAPp7PaQmLoIV8_x000d_
NwlxM36hEphnOIfeN3O6m9ONiwCo4vW8v9Y6</vt:lpwstr>
  </property>
  <property fmtid="{D5CDD505-2E9C-101B-9397-08002B2CF9AE}" pid="7" name="_new_ms_pID_725431_00">
    <vt:lpwstr>_new_ms_pID_725431</vt:lpwstr>
  </property>
  <property fmtid="{D5CDD505-2E9C-101B-9397-08002B2CF9AE}" pid="8" name="_new_ms_pID_725432">
    <vt:lpwstr>tHg0WSv/AnE/Yuv4I/MWupbFqzpU++WYedx+_x000d_
3aC2YLQS1sRjQgSl1Q2aEmhW7S3CLMp707o1sKwwxKf9wEVSNZovAMlnUSbIZTQbyP7w1Nji_x000d_
ehBUo/wwdtiz2esP+eYiXpicGvmi6etps0zNX7QD+F2bNbCgzc4pxMw/INMWFL51</vt:lpwstr>
  </property>
  <property fmtid="{D5CDD505-2E9C-101B-9397-08002B2CF9AE}" pid="9" name="_new_ms_pID_725432_00">
    <vt:lpwstr>_new_ms_pID_725432</vt:lpwstr>
  </property>
  <property fmtid="{D5CDD505-2E9C-101B-9397-08002B2CF9AE}" pid="10" name="sflag">
    <vt:lpwstr>1431393541</vt:lpwstr>
  </property>
</Properties>
</file>